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EC77B3" w14:textId="2B315106" w:rsidR="0045289A" w:rsidRPr="00503B40" w:rsidRDefault="009631F9" w:rsidP="0045289A">
      <w:pPr>
        <w:tabs>
          <w:tab w:val="center" w:pos="4536"/>
          <w:tab w:val="right" w:pos="8280"/>
          <w:tab w:val="right" w:pos="9639"/>
        </w:tabs>
        <w:ind w:right="2"/>
        <w:rPr>
          <w:rFonts w:ascii="Arial" w:hAnsi="Arial" w:cs="Arial"/>
          <w:b/>
          <w:bCs/>
          <w:sz w:val="28"/>
          <w:lang w:eastAsia="zh-CN"/>
        </w:rPr>
      </w:pPr>
      <w:r>
        <w:rPr>
          <w:b/>
          <w:lang w:eastAsia="zh-CN"/>
        </w:rPr>
        <w:fldChar w:fldCharType="begin"/>
      </w:r>
      <w:r>
        <w:rPr>
          <w:b/>
          <w:lang w:eastAsia="zh-CN"/>
        </w:rPr>
        <w:instrText xml:space="preserve"> MACROBUTTON MTEditEquationSection2 </w:instrText>
      </w:r>
      <w:r>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503B40">
        <w:rPr>
          <w:b/>
          <w:noProof/>
          <w:lang w:eastAsia="zh-CN"/>
        </w:rPr>
        <mc:AlternateContent>
          <mc:Choice Requires="wps">
            <w:drawing>
              <wp:anchor distT="0" distB="0" distL="114300" distR="114300" simplePos="0" relativeHeight="251658240" behindDoc="0" locked="1" layoutInCell="1" hidden="1" allowOverlap="1" wp14:anchorId="150194CB" wp14:editId="78B5EE62">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cx="http://schemas.microsoft.com/office/drawing/2014/chartex" xmlns:cx1="http://schemas.microsoft.com/office/drawing/2015/9/8/chartex" xmlns:w16se="http://schemas.microsoft.com/office/word/2015/wordml/symex"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8240;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sidR="0045289A" w:rsidRPr="00503B40">
        <w:rPr>
          <w:rFonts w:ascii="Arial" w:hAnsi="Arial" w:cs="Arial"/>
          <w:b/>
          <w:bCs/>
          <w:sz w:val="28"/>
        </w:rPr>
        <w:t xml:space="preserve">3GPP TSG RAN </w:t>
      </w:r>
      <w:r w:rsidR="00210DA8" w:rsidRPr="00503B40">
        <w:rPr>
          <w:rFonts w:ascii="Arial" w:hAnsi="Arial" w:cs="Arial"/>
          <w:b/>
          <w:bCs/>
          <w:sz w:val="28"/>
        </w:rPr>
        <w:t>Rel-18 workshop</w:t>
      </w:r>
      <w:r w:rsidR="0045289A" w:rsidRPr="00503B40">
        <w:rPr>
          <w:rFonts w:ascii="Arial" w:hAnsi="Arial" w:cs="Arial"/>
          <w:b/>
          <w:bCs/>
          <w:sz w:val="28"/>
        </w:rPr>
        <w:t xml:space="preserve">                            </w:t>
      </w:r>
      <w:r w:rsidR="0045289A" w:rsidRPr="00503B40">
        <w:rPr>
          <w:rFonts w:ascii="Arial" w:hAnsi="Arial" w:cs="Arial"/>
          <w:b/>
          <w:bCs/>
          <w:sz w:val="28"/>
        </w:rPr>
        <w:tab/>
        <w:t xml:space="preserve">      </w:t>
      </w:r>
      <w:r w:rsidR="00311ABE">
        <w:rPr>
          <w:rFonts w:ascii="Arial" w:hAnsi="Arial" w:cs="Arial"/>
          <w:b/>
          <w:bCs/>
          <w:sz w:val="28"/>
        </w:rPr>
        <w:t xml:space="preserve">      </w:t>
      </w:r>
      <w:r w:rsidR="00311ABE" w:rsidRPr="00311ABE">
        <w:rPr>
          <w:rFonts w:ascii="Arial" w:hAnsi="Arial" w:cs="Arial"/>
          <w:b/>
          <w:bCs/>
          <w:sz w:val="28"/>
        </w:rPr>
        <w:t>RWS-210062</w:t>
      </w:r>
    </w:p>
    <w:p w14:paraId="6AAC82D6" w14:textId="53F249C6" w:rsidR="00121B70" w:rsidRPr="00FC4517" w:rsidRDefault="0045289A" w:rsidP="0045289A">
      <w:pPr>
        <w:tabs>
          <w:tab w:val="center" w:pos="4536"/>
          <w:tab w:val="right" w:pos="8280"/>
          <w:tab w:val="right" w:pos="9639"/>
        </w:tabs>
        <w:ind w:right="2"/>
        <w:rPr>
          <w:rFonts w:ascii="Arial" w:hAnsi="Arial" w:cs="Arial"/>
          <w:b/>
          <w:bCs/>
          <w:sz w:val="28"/>
        </w:rPr>
      </w:pPr>
      <w:r w:rsidRPr="00503B40">
        <w:rPr>
          <w:rFonts w:ascii="Arial" w:hAnsi="Arial" w:cs="Arial"/>
          <w:b/>
          <w:bCs/>
          <w:sz w:val="28"/>
        </w:rPr>
        <w:t xml:space="preserve">E-Meeting, </w:t>
      </w:r>
      <w:r w:rsidR="00210DA8" w:rsidRPr="00503B40">
        <w:rPr>
          <w:rFonts w:ascii="Arial" w:hAnsi="Arial" w:cs="Arial"/>
          <w:b/>
          <w:bCs/>
          <w:sz w:val="28"/>
        </w:rPr>
        <w:t>June 28</w:t>
      </w:r>
      <w:r w:rsidR="00210DA8" w:rsidRPr="00503B40">
        <w:rPr>
          <w:rFonts w:ascii="Arial" w:hAnsi="Arial" w:cs="Arial"/>
          <w:b/>
          <w:bCs/>
          <w:sz w:val="28"/>
          <w:vertAlign w:val="superscript"/>
        </w:rPr>
        <w:t>th</w:t>
      </w:r>
      <w:r w:rsidR="00210DA8" w:rsidRPr="00503B40">
        <w:rPr>
          <w:rFonts w:ascii="Arial" w:hAnsi="Arial" w:cs="Arial"/>
          <w:b/>
          <w:bCs/>
          <w:sz w:val="28"/>
        </w:rPr>
        <w:t xml:space="preserve"> - July 2</w:t>
      </w:r>
      <w:r w:rsidR="00210DA8" w:rsidRPr="00503B40">
        <w:rPr>
          <w:rFonts w:ascii="Arial" w:hAnsi="Arial" w:cs="Arial"/>
          <w:b/>
          <w:bCs/>
          <w:sz w:val="28"/>
          <w:vertAlign w:val="superscript"/>
        </w:rPr>
        <w:t>th</w:t>
      </w:r>
      <w:r w:rsidRPr="00503B40">
        <w:rPr>
          <w:rFonts w:ascii="Arial" w:hAnsi="Arial" w:cs="Arial"/>
          <w:b/>
          <w:bCs/>
          <w:sz w:val="28"/>
        </w:rPr>
        <w:t>, 2021</w:t>
      </w:r>
    </w:p>
    <w:p w14:paraId="77244845" w14:textId="77777777" w:rsidR="00121B70" w:rsidRPr="007D37AD" w:rsidRDefault="00121B70">
      <w:pPr>
        <w:pBdr>
          <w:top w:val="single" w:sz="4" w:space="0" w:color="auto"/>
        </w:pBdr>
        <w:spacing w:after="0"/>
        <w:jc w:val="left"/>
        <w:rPr>
          <w:b/>
          <w:bCs/>
          <w:sz w:val="16"/>
          <w:szCs w:val="16"/>
        </w:rPr>
      </w:pPr>
    </w:p>
    <w:p w14:paraId="45F57AEC" w14:textId="340731B4" w:rsidR="00121B70" w:rsidRPr="00503B40" w:rsidRDefault="009631F9">
      <w:pPr>
        <w:spacing w:after="60"/>
        <w:ind w:left="1555" w:hanging="1555"/>
        <w:jc w:val="left"/>
        <w:rPr>
          <w:rFonts w:eastAsia="MS PGothic"/>
          <w:b/>
          <w:lang w:eastAsia="zh-CN"/>
        </w:rPr>
      </w:pPr>
      <w:r w:rsidRPr="007D37AD">
        <w:rPr>
          <w:b/>
        </w:rPr>
        <w:t>Agenda Item:</w:t>
      </w:r>
      <w:r w:rsidRPr="007D37AD">
        <w:rPr>
          <w:b/>
        </w:rPr>
        <w:tab/>
      </w:r>
      <w:r w:rsidR="00DD31C0">
        <w:rPr>
          <w:b/>
        </w:rPr>
        <w:t>4.</w:t>
      </w:r>
      <w:r w:rsidR="001B61FB" w:rsidRPr="00503B40">
        <w:rPr>
          <w:rFonts w:hint="eastAsia"/>
          <w:b/>
          <w:lang w:eastAsia="zh-CN"/>
        </w:rPr>
        <w:t>2</w:t>
      </w:r>
    </w:p>
    <w:p w14:paraId="75799350" w14:textId="77777777" w:rsidR="00121B70" w:rsidRPr="00503B40" w:rsidRDefault="009631F9">
      <w:pPr>
        <w:spacing w:after="60"/>
        <w:ind w:left="1555" w:hanging="1555"/>
        <w:jc w:val="left"/>
        <w:rPr>
          <w:b/>
          <w:lang w:eastAsia="zh-CN"/>
        </w:rPr>
      </w:pPr>
      <w:r w:rsidRPr="00503B40">
        <w:rPr>
          <w:b/>
        </w:rPr>
        <w:t>Source:</w:t>
      </w:r>
      <w:r w:rsidRPr="00503B40">
        <w:rPr>
          <w:b/>
        </w:rPr>
        <w:tab/>
      </w:r>
      <w:r w:rsidRPr="00503B40">
        <w:rPr>
          <w:rFonts w:hint="eastAsia"/>
          <w:b/>
          <w:lang w:eastAsia="zh-CN"/>
        </w:rPr>
        <w:t>Spreadtrum Communications</w:t>
      </w:r>
    </w:p>
    <w:p w14:paraId="54154D43" w14:textId="228D892A" w:rsidR="00121B70" w:rsidRPr="00503B40" w:rsidRDefault="009631F9">
      <w:pPr>
        <w:spacing w:after="60"/>
        <w:ind w:left="1555" w:hanging="1555"/>
        <w:jc w:val="left"/>
        <w:rPr>
          <w:b/>
          <w:lang w:eastAsia="zh-CN"/>
        </w:rPr>
      </w:pPr>
      <w:r w:rsidRPr="00503B40">
        <w:rPr>
          <w:b/>
        </w:rPr>
        <w:t>Title:</w:t>
      </w:r>
      <w:r w:rsidRPr="00503B40">
        <w:rPr>
          <w:b/>
        </w:rPr>
        <w:tab/>
      </w:r>
      <w:r w:rsidR="0045289A" w:rsidRPr="00503B40">
        <w:rPr>
          <w:b/>
        </w:rPr>
        <w:t>NTN/NTN-IoT enhancements for R18</w:t>
      </w:r>
      <w:r w:rsidR="001B61FB" w:rsidRPr="00503B40">
        <w:rPr>
          <w:b/>
          <w:lang w:val="en-GB"/>
        </w:rPr>
        <w:t xml:space="preserve"> </w:t>
      </w:r>
    </w:p>
    <w:p w14:paraId="5041DE14" w14:textId="77777777" w:rsidR="00121B70" w:rsidRDefault="009631F9">
      <w:pPr>
        <w:spacing w:after="60"/>
        <w:ind w:left="1555" w:hanging="1555"/>
        <w:jc w:val="left"/>
        <w:rPr>
          <w:b/>
        </w:rPr>
      </w:pPr>
      <w:r w:rsidRPr="00503B40">
        <w:rPr>
          <w:b/>
        </w:rPr>
        <w:t>Document for:</w:t>
      </w:r>
      <w:r w:rsidRPr="00503B40">
        <w:rPr>
          <w:b/>
        </w:rPr>
        <w:tab/>
        <w:t>Discussion and decision</w:t>
      </w:r>
    </w:p>
    <w:p w14:paraId="09F17DD6" w14:textId="77777777" w:rsidR="00121B70" w:rsidRDefault="00121B70">
      <w:pPr>
        <w:pBdr>
          <w:bottom w:val="single" w:sz="4" w:space="1" w:color="auto"/>
        </w:pBdr>
        <w:spacing w:after="0"/>
        <w:jc w:val="left"/>
        <w:rPr>
          <w:b/>
          <w:sz w:val="16"/>
          <w:szCs w:val="16"/>
        </w:rPr>
      </w:pPr>
    </w:p>
    <w:p w14:paraId="4E22E63E" w14:textId="77777777" w:rsidR="009F76FA" w:rsidRDefault="009F76FA" w:rsidP="009F76FA">
      <w:pPr>
        <w:rPr>
          <w:lang w:eastAsia="zh-CN"/>
        </w:rPr>
      </w:pPr>
      <w:bookmarkStart w:id="0" w:name="_Ref494215420"/>
    </w:p>
    <w:p w14:paraId="298654FD" w14:textId="77777777" w:rsidR="00A168C7" w:rsidRPr="00A168C7" w:rsidRDefault="00A168C7" w:rsidP="00A168C7">
      <w:pPr>
        <w:keepNext/>
        <w:numPr>
          <w:ilvl w:val="0"/>
          <w:numId w:val="1"/>
        </w:numPr>
        <w:spacing w:before="120"/>
        <w:outlineLvl w:val="0"/>
        <w:rPr>
          <w:b/>
          <w:bCs/>
          <w:sz w:val="28"/>
          <w:szCs w:val="28"/>
          <w:lang w:eastAsia="zh-CN"/>
        </w:rPr>
      </w:pPr>
      <w:r w:rsidRPr="00A168C7">
        <w:rPr>
          <w:rFonts w:hint="eastAsia"/>
          <w:b/>
          <w:bCs/>
          <w:sz w:val="28"/>
          <w:szCs w:val="28"/>
          <w:lang w:eastAsia="zh-CN"/>
        </w:rPr>
        <w:t>Introduction</w:t>
      </w:r>
    </w:p>
    <w:p w14:paraId="217727C2" w14:textId="71709370" w:rsidR="00A168C7" w:rsidRPr="003B02D7" w:rsidRDefault="00A168C7" w:rsidP="00A168C7">
      <w:pPr>
        <w:rPr>
          <w:lang w:eastAsia="zh-CN"/>
        </w:rPr>
      </w:pPr>
      <w:r w:rsidRPr="00A168C7">
        <w:rPr>
          <w:lang w:eastAsia="zh-CN"/>
        </w:rPr>
        <w:t xml:space="preserve">In this </w:t>
      </w:r>
      <w:r w:rsidRPr="00A168C7">
        <w:rPr>
          <w:rFonts w:hint="eastAsia"/>
          <w:lang w:eastAsia="zh-CN"/>
        </w:rPr>
        <w:t>contribution</w:t>
      </w:r>
      <w:r w:rsidRPr="00A168C7">
        <w:rPr>
          <w:lang w:eastAsia="zh-CN"/>
        </w:rPr>
        <w:t xml:space="preserve">, we share our view on additional enhancements for NR NTN </w:t>
      </w:r>
      <w:r w:rsidRPr="00A168C7">
        <w:rPr>
          <w:rFonts w:hint="eastAsia"/>
          <w:lang w:eastAsia="zh-CN"/>
        </w:rPr>
        <w:t>and</w:t>
      </w:r>
      <w:r w:rsidRPr="00A168C7">
        <w:rPr>
          <w:lang w:eastAsia="zh-CN"/>
        </w:rPr>
        <w:t xml:space="preserve"> IOT NTN in R18</w:t>
      </w:r>
      <w:r w:rsidR="003B02D7">
        <w:rPr>
          <w:lang w:eastAsia="zh-CN"/>
        </w:rPr>
        <w:t>.</w:t>
      </w:r>
    </w:p>
    <w:p w14:paraId="3A5DC7BF" w14:textId="77777777" w:rsidR="003B02D7" w:rsidRPr="00A168C7" w:rsidRDefault="003B02D7" w:rsidP="00A168C7">
      <w:pPr>
        <w:rPr>
          <w:lang w:eastAsia="zh-CN"/>
        </w:rPr>
      </w:pPr>
    </w:p>
    <w:p w14:paraId="11F52C62" w14:textId="1CE7CDF6" w:rsidR="007B16A5" w:rsidRPr="007B16A5" w:rsidRDefault="00A168C7" w:rsidP="007B16A5">
      <w:pPr>
        <w:keepNext/>
        <w:numPr>
          <w:ilvl w:val="0"/>
          <w:numId w:val="1"/>
        </w:numPr>
        <w:spacing w:before="120"/>
        <w:outlineLvl w:val="0"/>
        <w:rPr>
          <w:b/>
          <w:bCs/>
          <w:sz w:val="28"/>
          <w:szCs w:val="28"/>
          <w:lang w:eastAsia="zh-CN"/>
        </w:rPr>
      </w:pPr>
      <w:r w:rsidRPr="007B16A5">
        <w:rPr>
          <w:b/>
          <w:bCs/>
          <w:sz w:val="28"/>
          <w:szCs w:val="28"/>
          <w:lang w:eastAsia="zh-CN"/>
        </w:rPr>
        <w:t>Consideration on additional enhancements for NR NTN in R18</w:t>
      </w:r>
    </w:p>
    <w:p w14:paraId="5B48197C" w14:textId="77777777" w:rsidR="007B16A5" w:rsidRDefault="007B16A5" w:rsidP="007B16A5">
      <w:pPr>
        <w:rPr>
          <w:lang w:eastAsia="zh-CN"/>
        </w:rPr>
      </w:pPr>
    </w:p>
    <w:p w14:paraId="7806A168" w14:textId="4CF98BFE" w:rsidR="007B16A5" w:rsidRDefault="00725B19" w:rsidP="00725B19">
      <w:pPr>
        <w:pStyle w:val="2"/>
        <w:rPr>
          <w:lang w:eastAsia="zh-CN"/>
        </w:rPr>
      </w:pPr>
      <w:r>
        <w:rPr>
          <w:lang w:eastAsia="zh-CN"/>
        </w:rPr>
        <w:t>S</w:t>
      </w:r>
      <w:r w:rsidRPr="00725B19">
        <w:rPr>
          <w:lang w:eastAsia="zh-CN"/>
        </w:rPr>
        <w:t>martphone in NTN</w:t>
      </w:r>
    </w:p>
    <w:p w14:paraId="1C7C6F09" w14:textId="5D79D0C7" w:rsidR="00725B19" w:rsidRPr="00FF26F7" w:rsidRDefault="009C66EF" w:rsidP="007B16A5">
      <w:pPr>
        <w:rPr>
          <w:lang w:eastAsia="zh-CN"/>
        </w:rPr>
      </w:pPr>
      <w:r w:rsidRPr="009C66EF">
        <w:rPr>
          <w:lang w:eastAsia="zh-CN"/>
        </w:rPr>
        <w:t>Smart phones can achieve global NR operation anywhere on earth through NTN network access, which is a very valuable application scenario. It can expand the application scenarios of NTN network.</w:t>
      </w:r>
      <w:r>
        <w:rPr>
          <w:lang w:eastAsia="zh-CN"/>
        </w:rPr>
        <w:t xml:space="preserve"> However, </w:t>
      </w:r>
      <w:r w:rsidR="00FF26F7">
        <w:rPr>
          <w:lang w:eastAsia="zh-CN"/>
        </w:rPr>
        <w:t>t</w:t>
      </w:r>
      <w:r w:rsidR="00FF26F7" w:rsidRPr="00FF26F7">
        <w:rPr>
          <w:lang w:eastAsia="zh-CN"/>
        </w:rPr>
        <w:t xml:space="preserve">here is a certain difference between </w:t>
      </w:r>
      <w:bookmarkStart w:id="1" w:name="OLE_LINK12"/>
      <w:bookmarkStart w:id="2" w:name="OLE_LINK13"/>
      <w:r w:rsidR="00FF26F7" w:rsidRPr="00FF26F7">
        <w:rPr>
          <w:lang w:eastAsia="zh-CN"/>
        </w:rPr>
        <w:t xml:space="preserve">handheld </w:t>
      </w:r>
      <w:r w:rsidRPr="009C66EF">
        <w:rPr>
          <w:lang w:eastAsia="zh-CN"/>
        </w:rPr>
        <w:t>UE</w:t>
      </w:r>
      <w:bookmarkEnd w:id="1"/>
      <w:bookmarkEnd w:id="2"/>
      <w:r w:rsidRPr="009C66EF">
        <w:rPr>
          <w:lang w:eastAsia="zh-CN"/>
        </w:rPr>
        <w:t xml:space="preserve"> characteristics for system level simulations</w:t>
      </w:r>
      <w:r w:rsidR="00FF26F7">
        <w:rPr>
          <w:lang w:eastAsia="zh-CN"/>
        </w:rPr>
        <w:t xml:space="preserve"> in </w:t>
      </w:r>
      <w:r w:rsidR="00715C55" w:rsidRPr="006E2E8D">
        <w:rPr>
          <w:lang w:eastAsia="zh-CN"/>
        </w:rPr>
        <w:t>[</w:t>
      </w:r>
      <w:r w:rsidR="006E2E8D" w:rsidRPr="006E2E8D">
        <w:rPr>
          <w:lang w:eastAsia="zh-CN"/>
        </w:rPr>
        <w:t>1</w:t>
      </w:r>
      <w:r w:rsidR="00715C55" w:rsidRPr="006E2E8D">
        <w:rPr>
          <w:lang w:eastAsia="zh-CN"/>
        </w:rPr>
        <w:t>]</w:t>
      </w:r>
      <w:r w:rsidR="00FF26F7">
        <w:rPr>
          <w:lang w:eastAsia="zh-CN"/>
        </w:rPr>
        <w:t xml:space="preserve"> and </w:t>
      </w:r>
      <w:r w:rsidR="006A5963">
        <w:rPr>
          <w:lang w:eastAsia="zh-CN"/>
        </w:rPr>
        <w:t>smart</w:t>
      </w:r>
      <w:r w:rsidR="00FF26F7" w:rsidRPr="00FF26F7">
        <w:rPr>
          <w:lang w:eastAsia="zh-CN"/>
        </w:rPr>
        <w:t>phone</w:t>
      </w:r>
      <w:r w:rsidR="00FF26F7">
        <w:rPr>
          <w:lang w:eastAsia="zh-CN"/>
        </w:rPr>
        <w:t xml:space="preserve">. For </w:t>
      </w:r>
      <w:r w:rsidR="00FF26F7" w:rsidRPr="00FF26F7">
        <w:rPr>
          <w:lang w:eastAsia="zh-CN"/>
        </w:rPr>
        <w:t>smart phone</w:t>
      </w:r>
      <w:r w:rsidR="00FF26F7">
        <w:rPr>
          <w:lang w:eastAsia="zh-CN"/>
        </w:rPr>
        <w:t xml:space="preserve">, </w:t>
      </w:r>
      <w:r w:rsidR="00FF26F7" w:rsidRPr="00FF26F7">
        <w:rPr>
          <w:lang w:eastAsia="zh-CN"/>
        </w:rPr>
        <w:t>it is assumed up to -5dbi antenna gain</w:t>
      </w:r>
      <w:r w:rsidR="00FF26F7">
        <w:rPr>
          <w:lang w:eastAsia="zh-CN"/>
        </w:rPr>
        <w:t>,</w:t>
      </w:r>
      <w:r w:rsidR="00FF26F7" w:rsidRPr="00FF26F7">
        <w:rPr>
          <w:lang w:eastAsia="zh-CN"/>
        </w:rPr>
        <w:t xml:space="preserve"> </w:t>
      </w:r>
      <w:r w:rsidR="00FF26F7">
        <w:rPr>
          <w:lang w:eastAsia="zh-CN"/>
        </w:rPr>
        <w:t>which is</w:t>
      </w:r>
      <w:r w:rsidR="00FF26F7" w:rsidRPr="00FF26F7">
        <w:rPr>
          <w:lang w:eastAsia="zh-CN"/>
        </w:rPr>
        <w:t xml:space="preserve"> up to 5 dB less compared to handheld UE in NTN</w:t>
      </w:r>
      <w:r w:rsidR="00FF26F7">
        <w:rPr>
          <w:lang w:eastAsia="zh-CN"/>
        </w:rPr>
        <w:t>.</w:t>
      </w:r>
      <w:r w:rsidR="00FF26F7" w:rsidRPr="00FF26F7">
        <w:t xml:space="preserve"> </w:t>
      </w:r>
      <w:r w:rsidR="006A5963">
        <w:rPr>
          <w:lang w:eastAsia="zh-CN"/>
        </w:rPr>
        <w:t>For smart</w:t>
      </w:r>
      <w:r w:rsidR="00FF26F7" w:rsidRPr="00FF26F7">
        <w:rPr>
          <w:lang w:eastAsia="zh-CN"/>
        </w:rPr>
        <w:t>phone</w:t>
      </w:r>
      <w:r w:rsidR="0040148A">
        <w:rPr>
          <w:lang w:eastAsia="zh-CN"/>
        </w:rPr>
        <w:t xml:space="preserve"> </w:t>
      </w:r>
      <w:r w:rsidR="0040148A">
        <w:rPr>
          <w:rFonts w:hint="eastAsia"/>
          <w:lang w:eastAsia="zh-CN"/>
        </w:rPr>
        <w:t>in</w:t>
      </w:r>
      <w:r w:rsidR="0040148A">
        <w:rPr>
          <w:lang w:eastAsia="zh-CN"/>
        </w:rPr>
        <w:t xml:space="preserve"> NTN</w:t>
      </w:r>
      <w:r w:rsidR="00FF26F7" w:rsidRPr="00FF26F7">
        <w:rPr>
          <w:lang w:eastAsia="zh-CN"/>
        </w:rPr>
        <w:t>, with realistic -5dBi TX antenna gain</w:t>
      </w:r>
      <w:r w:rsidR="00FF26F7">
        <w:rPr>
          <w:lang w:eastAsia="zh-CN"/>
        </w:rPr>
        <w:t xml:space="preserve">, there is a large coverage gap </w:t>
      </w:r>
      <w:r w:rsidR="00FF26F7" w:rsidRPr="00FF26F7">
        <w:rPr>
          <w:lang w:eastAsia="zh-CN"/>
        </w:rPr>
        <w:t>that needs to be compensated</w:t>
      </w:r>
      <w:r w:rsidR="00FF26F7">
        <w:rPr>
          <w:lang w:eastAsia="zh-CN"/>
        </w:rPr>
        <w:t>, especially for UL transmission. Furthermore, the b</w:t>
      </w:r>
      <w:r w:rsidR="00FF26F7" w:rsidRPr="00FF26F7">
        <w:rPr>
          <w:lang w:eastAsia="zh-CN"/>
        </w:rPr>
        <w:t>attery capacity</w:t>
      </w:r>
      <w:r w:rsidR="00FF26F7">
        <w:rPr>
          <w:lang w:eastAsia="zh-CN"/>
        </w:rPr>
        <w:t xml:space="preserve"> of </w:t>
      </w:r>
      <w:r w:rsidR="006A5963" w:rsidRPr="006A5963">
        <w:rPr>
          <w:lang w:eastAsia="zh-CN"/>
        </w:rPr>
        <w:t>smartphone</w:t>
      </w:r>
      <w:r w:rsidR="006A5963">
        <w:rPr>
          <w:lang w:eastAsia="zh-CN"/>
        </w:rPr>
        <w:t xml:space="preserve"> is much less than the </w:t>
      </w:r>
      <w:r w:rsidR="006A5963" w:rsidRPr="006A5963">
        <w:rPr>
          <w:lang w:eastAsia="zh-CN"/>
        </w:rPr>
        <w:t>handheld UE in NTN</w:t>
      </w:r>
      <w:r w:rsidR="006A5963">
        <w:rPr>
          <w:lang w:eastAsia="zh-CN"/>
        </w:rPr>
        <w:t xml:space="preserve">. Therefore, some power saving scheme need to be considered </w:t>
      </w:r>
      <w:r w:rsidR="00010660">
        <w:rPr>
          <w:lang w:eastAsia="zh-CN"/>
        </w:rPr>
        <w:t>for s</w:t>
      </w:r>
      <w:r w:rsidR="00010660" w:rsidRPr="00010660">
        <w:rPr>
          <w:lang w:eastAsia="zh-CN"/>
        </w:rPr>
        <w:t>martphone in NTN</w:t>
      </w:r>
      <w:r w:rsidR="00010660">
        <w:rPr>
          <w:lang w:eastAsia="zh-CN"/>
        </w:rPr>
        <w:t>.</w:t>
      </w:r>
    </w:p>
    <w:p w14:paraId="26AC51C8" w14:textId="77777777" w:rsidR="009C66EF" w:rsidRPr="009C66EF" w:rsidRDefault="009C66EF" w:rsidP="009C66EF">
      <w:pPr>
        <w:keepNext/>
        <w:keepLines/>
        <w:autoSpaceDE/>
        <w:autoSpaceDN/>
        <w:adjustRightInd/>
        <w:snapToGrid/>
        <w:spacing w:before="60" w:after="180"/>
        <w:jc w:val="center"/>
        <w:rPr>
          <w:rFonts w:ascii="Arial" w:eastAsia="宋体" w:hAnsi="Arial"/>
          <w:b/>
          <w:sz w:val="20"/>
          <w:szCs w:val="20"/>
          <w:lang w:val="en-GB"/>
        </w:rPr>
      </w:pPr>
      <w:r w:rsidRPr="009C66EF">
        <w:rPr>
          <w:rFonts w:ascii="Arial" w:eastAsia="宋体" w:hAnsi="Arial"/>
          <w:b/>
          <w:sz w:val="20"/>
          <w:szCs w:val="20"/>
          <w:lang w:val="en-GB"/>
        </w:rPr>
        <w:t>Table 6.1.1.1-3: UE characteristics for system level simulations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6"/>
        <w:gridCol w:w="2327"/>
        <w:gridCol w:w="2327"/>
        <w:gridCol w:w="2327"/>
      </w:tblGrid>
      <w:tr w:rsidR="009C66EF" w:rsidRPr="009C66EF" w14:paraId="070C1C01" w14:textId="77777777" w:rsidTr="006640C3">
        <w:tc>
          <w:tcPr>
            <w:tcW w:w="1250" w:type="pct"/>
            <w:shd w:val="clear" w:color="auto" w:fill="auto"/>
          </w:tcPr>
          <w:p w14:paraId="3BCA1BAE" w14:textId="77777777" w:rsidR="009C66EF" w:rsidRPr="009C66EF" w:rsidRDefault="009C66EF" w:rsidP="009C66EF">
            <w:pPr>
              <w:autoSpaceDE/>
              <w:autoSpaceDN/>
              <w:adjustRightInd/>
              <w:snapToGrid/>
              <w:spacing w:after="180"/>
              <w:jc w:val="left"/>
              <w:rPr>
                <w:rFonts w:eastAsia="宋体"/>
                <w:sz w:val="20"/>
                <w:szCs w:val="20"/>
                <w:lang w:val="en-GB"/>
              </w:rPr>
            </w:pPr>
            <w:r w:rsidRPr="009C66EF">
              <w:rPr>
                <w:rFonts w:eastAsia="宋体"/>
                <w:sz w:val="20"/>
                <w:szCs w:val="20"/>
                <w:lang w:val="en-GB"/>
              </w:rPr>
              <w:t>Characteristics</w:t>
            </w:r>
          </w:p>
        </w:tc>
        <w:tc>
          <w:tcPr>
            <w:tcW w:w="1250" w:type="pct"/>
            <w:shd w:val="clear" w:color="auto" w:fill="auto"/>
          </w:tcPr>
          <w:p w14:paraId="5394BAA0" w14:textId="77777777" w:rsidR="009C66EF" w:rsidRPr="009C66EF" w:rsidRDefault="009C66EF" w:rsidP="009C66EF">
            <w:pPr>
              <w:autoSpaceDE/>
              <w:autoSpaceDN/>
              <w:adjustRightInd/>
              <w:snapToGrid/>
              <w:spacing w:after="180"/>
              <w:jc w:val="left"/>
              <w:rPr>
                <w:rFonts w:eastAsia="宋体"/>
                <w:sz w:val="20"/>
                <w:szCs w:val="20"/>
                <w:lang w:val="en-GB"/>
              </w:rPr>
            </w:pPr>
            <w:r w:rsidRPr="009C66EF">
              <w:rPr>
                <w:rFonts w:eastAsia="宋体"/>
                <w:sz w:val="20"/>
                <w:szCs w:val="20"/>
                <w:lang w:val="en-GB"/>
              </w:rPr>
              <w:t>VSAT (Note 2)</w:t>
            </w:r>
          </w:p>
        </w:tc>
        <w:tc>
          <w:tcPr>
            <w:tcW w:w="1250" w:type="pct"/>
            <w:shd w:val="clear" w:color="auto" w:fill="auto"/>
          </w:tcPr>
          <w:p w14:paraId="0BC872DB" w14:textId="77777777" w:rsidR="009C66EF" w:rsidRPr="009C66EF" w:rsidRDefault="009C66EF" w:rsidP="009C66EF">
            <w:pPr>
              <w:autoSpaceDE/>
              <w:autoSpaceDN/>
              <w:adjustRightInd/>
              <w:snapToGrid/>
              <w:spacing w:after="180"/>
              <w:jc w:val="left"/>
              <w:rPr>
                <w:rFonts w:eastAsia="宋体"/>
                <w:sz w:val="20"/>
                <w:szCs w:val="20"/>
                <w:lang w:val="en-GB"/>
              </w:rPr>
            </w:pPr>
            <w:r w:rsidRPr="009C66EF">
              <w:rPr>
                <w:rFonts w:eastAsia="宋体"/>
                <w:sz w:val="20"/>
                <w:szCs w:val="20"/>
                <w:lang w:val="en-GB"/>
              </w:rPr>
              <w:t>Handheld</w:t>
            </w:r>
          </w:p>
        </w:tc>
        <w:tc>
          <w:tcPr>
            <w:tcW w:w="1250" w:type="pct"/>
            <w:shd w:val="clear" w:color="auto" w:fill="auto"/>
          </w:tcPr>
          <w:p w14:paraId="23EAF029" w14:textId="77777777" w:rsidR="009C66EF" w:rsidRPr="009C66EF" w:rsidRDefault="009C66EF" w:rsidP="009C66EF">
            <w:pPr>
              <w:autoSpaceDE/>
              <w:autoSpaceDN/>
              <w:adjustRightInd/>
              <w:snapToGrid/>
              <w:spacing w:after="180"/>
              <w:jc w:val="left"/>
              <w:rPr>
                <w:rFonts w:eastAsia="宋体"/>
                <w:sz w:val="20"/>
                <w:szCs w:val="20"/>
                <w:lang w:val="en-GB"/>
              </w:rPr>
            </w:pPr>
            <w:r w:rsidRPr="009C66EF">
              <w:rPr>
                <w:rFonts w:eastAsia="宋体"/>
                <w:sz w:val="20"/>
                <w:szCs w:val="20"/>
                <w:lang w:val="en-GB"/>
              </w:rPr>
              <w:t>Other (Note 1)</w:t>
            </w:r>
          </w:p>
        </w:tc>
      </w:tr>
      <w:tr w:rsidR="009C66EF" w:rsidRPr="009C66EF" w14:paraId="10265C56" w14:textId="77777777" w:rsidTr="006640C3">
        <w:tc>
          <w:tcPr>
            <w:tcW w:w="1250" w:type="pct"/>
            <w:shd w:val="clear" w:color="auto" w:fill="auto"/>
          </w:tcPr>
          <w:p w14:paraId="769B144C" w14:textId="77777777" w:rsidR="009C66EF" w:rsidRPr="009C66EF" w:rsidRDefault="009C66EF" w:rsidP="009C66EF">
            <w:pPr>
              <w:autoSpaceDE/>
              <w:autoSpaceDN/>
              <w:adjustRightInd/>
              <w:snapToGrid/>
              <w:spacing w:after="180"/>
              <w:jc w:val="left"/>
              <w:rPr>
                <w:rFonts w:eastAsia="宋体"/>
                <w:sz w:val="20"/>
                <w:szCs w:val="20"/>
                <w:lang w:val="en-GB"/>
              </w:rPr>
            </w:pPr>
            <w:r w:rsidRPr="009C66EF">
              <w:rPr>
                <w:rFonts w:eastAsia="宋体"/>
                <w:sz w:val="20"/>
                <w:szCs w:val="20"/>
                <w:lang w:val="en-GB"/>
              </w:rPr>
              <w:t>Frequency band</w:t>
            </w:r>
          </w:p>
        </w:tc>
        <w:tc>
          <w:tcPr>
            <w:tcW w:w="1250" w:type="pct"/>
            <w:shd w:val="clear" w:color="auto" w:fill="auto"/>
          </w:tcPr>
          <w:p w14:paraId="3666A1D1" w14:textId="77777777" w:rsidR="009C66EF" w:rsidRPr="009C66EF" w:rsidRDefault="009C66EF" w:rsidP="009C66EF">
            <w:pPr>
              <w:autoSpaceDE/>
              <w:autoSpaceDN/>
              <w:adjustRightInd/>
              <w:snapToGrid/>
              <w:spacing w:after="180"/>
              <w:jc w:val="left"/>
              <w:rPr>
                <w:rFonts w:eastAsia="宋体"/>
                <w:sz w:val="20"/>
                <w:szCs w:val="20"/>
                <w:lang w:val="en-GB"/>
              </w:rPr>
            </w:pPr>
            <w:r w:rsidRPr="009C66EF">
              <w:rPr>
                <w:rFonts w:eastAsia="宋体"/>
                <w:sz w:val="20"/>
                <w:szCs w:val="20"/>
                <w:lang w:val="en-GB"/>
              </w:rPr>
              <w:t>Ka band(i.e. 30 GHz UL and 20 GHz DL)</w:t>
            </w:r>
          </w:p>
        </w:tc>
        <w:tc>
          <w:tcPr>
            <w:tcW w:w="1250" w:type="pct"/>
            <w:shd w:val="clear" w:color="auto" w:fill="auto"/>
          </w:tcPr>
          <w:p w14:paraId="1A5AB2A8" w14:textId="77777777" w:rsidR="009C66EF" w:rsidRPr="009C66EF" w:rsidRDefault="009C66EF" w:rsidP="009C66EF">
            <w:pPr>
              <w:autoSpaceDE/>
              <w:autoSpaceDN/>
              <w:adjustRightInd/>
              <w:snapToGrid/>
              <w:spacing w:after="180"/>
              <w:jc w:val="left"/>
              <w:rPr>
                <w:rFonts w:eastAsia="宋体"/>
                <w:sz w:val="20"/>
                <w:szCs w:val="20"/>
                <w:lang w:val="en-GB"/>
              </w:rPr>
            </w:pPr>
            <w:r w:rsidRPr="009C66EF">
              <w:rPr>
                <w:rFonts w:eastAsia="宋体"/>
                <w:sz w:val="20"/>
                <w:szCs w:val="20"/>
                <w:lang w:val="en-GB"/>
              </w:rPr>
              <w:t>S band (i.e. 2 GHz)</w:t>
            </w:r>
          </w:p>
        </w:tc>
        <w:tc>
          <w:tcPr>
            <w:tcW w:w="1250" w:type="pct"/>
            <w:shd w:val="clear" w:color="auto" w:fill="auto"/>
          </w:tcPr>
          <w:p w14:paraId="2484A7CE" w14:textId="77777777" w:rsidR="009C66EF" w:rsidRPr="009C66EF" w:rsidRDefault="009C66EF" w:rsidP="009C66EF">
            <w:pPr>
              <w:autoSpaceDE/>
              <w:autoSpaceDN/>
              <w:adjustRightInd/>
              <w:snapToGrid/>
              <w:spacing w:after="180"/>
              <w:jc w:val="left"/>
              <w:rPr>
                <w:rFonts w:eastAsia="宋体"/>
                <w:sz w:val="20"/>
                <w:szCs w:val="20"/>
                <w:lang w:val="en-GB"/>
              </w:rPr>
            </w:pPr>
            <w:r w:rsidRPr="009C66EF">
              <w:rPr>
                <w:rFonts w:eastAsia="宋体"/>
                <w:sz w:val="20"/>
                <w:szCs w:val="20"/>
                <w:lang w:val="en-GB"/>
              </w:rPr>
              <w:t>Ka band(i.e. 30 GHz UL and 20 GHz DL)</w:t>
            </w:r>
          </w:p>
        </w:tc>
      </w:tr>
      <w:tr w:rsidR="009C66EF" w:rsidRPr="009C66EF" w14:paraId="40E153FC" w14:textId="77777777" w:rsidTr="006640C3">
        <w:tc>
          <w:tcPr>
            <w:tcW w:w="1250" w:type="pct"/>
            <w:shd w:val="clear" w:color="auto" w:fill="auto"/>
          </w:tcPr>
          <w:p w14:paraId="2AB10232" w14:textId="77777777" w:rsidR="009C66EF" w:rsidRPr="009C66EF" w:rsidRDefault="009C66EF" w:rsidP="009C66EF">
            <w:pPr>
              <w:autoSpaceDE/>
              <w:autoSpaceDN/>
              <w:adjustRightInd/>
              <w:snapToGrid/>
              <w:spacing w:after="180"/>
              <w:jc w:val="left"/>
              <w:rPr>
                <w:rFonts w:eastAsia="宋体"/>
                <w:sz w:val="20"/>
                <w:szCs w:val="20"/>
                <w:lang w:val="en-GB"/>
              </w:rPr>
            </w:pPr>
            <w:r w:rsidRPr="009C66EF">
              <w:rPr>
                <w:rFonts w:eastAsia="宋体"/>
                <w:sz w:val="20"/>
                <w:szCs w:val="20"/>
                <w:lang w:val="en-GB"/>
              </w:rPr>
              <w:t>Antenna type and configuration</w:t>
            </w:r>
          </w:p>
        </w:tc>
        <w:tc>
          <w:tcPr>
            <w:tcW w:w="1250" w:type="pct"/>
            <w:shd w:val="clear" w:color="auto" w:fill="auto"/>
          </w:tcPr>
          <w:p w14:paraId="63ADFF6B" w14:textId="77777777" w:rsidR="009C66EF" w:rsidRPr="009C66EF" w:rsidRDefault="009C66EF" w:rsidP="009C66EF">
            <w:pPr>
              <w:autoSpaceDE/>
              <w:autoSpaceDN/>
              <w:adjustRightInd/>
              <w:snapToGrid/>
              <w:spacing w:after="180"/>
              <w:jc w:val="left"/>
              <w:rPr>
                <w:rFonts w:eastAsia="宋体"/>
                <w:sz w:val="20"/>
                <w:szCs w:val="20"/>
                <w:lang w:val="en-GB"/>
              </w:rPr>
            </w:pPr>
            <w:r w:rsidRPr="009C66EF">
              <w:rPr>
                <w:rFonts w:eastAsia="宋体"/>
                <w:sz w:val="20"/>
                <w:szCs w:val="20"/>
                <w:lang w:val="en-GB"/>
              </w:rPr>
              <w:t>Directional</w:t>
            </w:r>
          </w:p>
          <w:p w14:paraId="252CA21C" w14:textId="77777777" w:rsidR="009C66EF" w:rsidRPr="009C66EF" w:rsidRDefault="009C66EF" w:rsidP="009C66EF">
            <w:pPr>
              <w:autoSpaceDE/>
              <w:autoSpaceDN/>
              <w:adjustRightInd/>
              <w:snapToGrid/>
              <w:spacing w:after="180"/>
              <w:jc w:val="left"/>
              <w:rPr>
                <w:rFonts w:eastAsia="宋体"/>
                <w:sz w:val="20"/>
                <w:szCs w:val="20"/>
                <w:lang w:val="en-GB"/>
              </w:rPr>
            </w:pPr>
            <w:r w:rsidRPr="009C66EF">
              <w:rPr>
                <w:rFonts w:eastAsia="宋体"/>
                <w:sz w:val="20"/>
                <w:szCs w:val="20"/>
                <w:lang w:val="en-GB"/>
              </w:rPr>
              <w:t>Section 6.4.1 of [2] with 60 cm equivalent aperture diameter</w:t>
            </w:r>
          </w:p>
        </w:tc>
        <w:tc>
          <w:tcPr>
            <w:tcW w:w="1250" w:type="pct"/>
            <w:shd w:val="clear" w:color="auto" w:fill="auto"/>
          </w:tcPr>
          <w:p w14:paraId="3C53D7C6" w14:textId="77777777" w:rsidR="009C66EF" w:rsidRPr="009C66EF" w:rsidRDefault="009C66EF" w:rsidP="009C66EF">
            <w:pPr>
              <w:autoSpaceDE/>
              <w:autoSpaceDN/>
              <w:adjustRightInd/>
              <w:snapToGrid/>
              <w:spacing w:after="180"/>
              <w:jc w:val="left"/>
              <w:rPr>
                <w:rFonts w:eastAsia="宋体"/>
                <w:sz w:val="20"/>
                <w:szCs w:val="20"/>
                <w:lang w:val="en-GB"/>
              </w:rPr>
            </w:pPr>
            <w:r w:rsidRPr="009C66EF">
              <w:rPr>
                <w:rFonts w:eastAsia="宋体"/>
                <w:sz w:val="20"/>
                <w:szCs w:val="20"/>
                <w:lang w:val="en-GB"/>
              </w:rPr>
              <w:t>(1, 1, 2) with omni-directional antenna element</w:t>
            </w:r>
          </w:p>
          <w:p w14:paraId="7789AB55" w14:textId="77777777" w:rsidR="009C66EF" w:rsidRPr="009C66EF" w:rsidRDefault="009C66EF" w:rsidP="009C66EF">
            <w:pPr>
              <w:autoSpaceDE/>
              <w:autoSpaceDN/>
              <w:adjustRightInd/>
              <w:snapToGrid/>
              <w:spacing w:after="180"/>
              <w:jc w:val="left"/>
              <w:rPr>
                <w:rFonts w:eastAsia="宋体"/>
                <w:sz w:val="20"/>
                <w:szCs w:val="20"/>
                <w:lang w:val="en-GB"/>
              </w:rPr>
            </w:pPr>
          </w:p>
        </w:tc>
        <w:tc>
          <w:tcPr>
            <w:tcW w:w="1250" w:type="pct"/>
            <w:shd w:val="clear" w:color="auto" w:fill="auto"/>
          </w:tcPr>
          <w:p w14:paraId="777EC500" w14:textId="77777777" w:rsidR="009C66EF" w:rsidRPr="009C66EF" w:rsidRDefault="009C66EF" w:rsidP="009C66EF">
            <w:pPr>
              <w:autoSpaceDE/>
              <w:autoSpaceDN/>
              <w:adjustRightInd/>
              <w:snapToGrid/>
              <w:spacing w:after="180"/>
              <w:jc w:val="left"/>
              <w:rPr>
                <w:rFonts w:eastAsia="宋体"/>
                <w:sz w:val="20"/>
                <w:szCs w:val="20"/>
                <w:lang w:val="en-GB"/>
              </w:rPr>
            </w:pPr>
            <w:r w:rsidRPr="009C66EF">
              <w:rPr>
                <w:rFonts w:eastAsia="宋体"/>
                <w:sz w:val="20"/>
                <w:szCs w:val="20"/>
                <w:lang w:val="en-GB"/>
              </w:rPr>
              <w:t>Directional</w:t>
            </w:r>
          </w:p>
          <w:p w14:paraId="55588B35" w14:textId="77777777" w:rsidR="009C66EF" w:rsidRPr="009C66EF" w:rsidRDefault="009C66EF" w:rsidP="009C66EF">
            <w:pPr>
              <w:autoSpaceDE/>
              <w:autoSpaceDN/>
              <w:adjustRightInd/>
              <w:snapToGrid/>
              <w:spacing w:after="180"/>
              <w:jc w:val="left"/>
              <w:rPr>
                <w:rFonts w:eastAsia="宋体"/>
                <w:sz w:val="20"/>
                <w:szCs w:val="20"/>
                <w:lang w:val="en-GB"/>
              </w:rPr>
            </w:pPr>
            <w:r w:rsidRPr="009C66EF">
              <w:rPr>
                <w:rFonts w:eastAsia="宋体"/>
                <w:sz w:val="20"/>
                <w:szCs w:val="20"/>
                <w:lang w:val="en-GB"/>
              </w:rPr>
              <w:t>(M,N,P,Mg,Ng) = (TBD,TBD,2,1,1); (dV,dH) = (TBD, TBD)λ with directional antenna element (HPBW=65 deg)</w:t>
            </w:r>
          </w:p>
        </w:tc>
      </w:tr>
      <w:tr w:rsidR="009C66EF" w:rsidRPr="009C66EF" w14:paraId="2961ACE0" w14:textId="77777777" w:rsidTr="006640C3">
        <w:tc>
          <w:tcPr>
            <w:tcW w:w="1250" w:type="pct"/>
            <w:shd w:val="clear" w:color="auto" w:fill="auto"/>
          </w:tcPr>
          <w:p w14:paraId="1F5FBB52" w14:textId="77777777" w:rsidR="009C66EF" w:rsidRPr="009C66EF" w:rsidRDefault="009C66EF" w:rsidP="009C66EF">
            <w:pPr>
              <w:autoSpaceDE/>
              <w:autoSpaceDN/>
              <w:adjustRightInd/>
              <w:snapToGrid/>
              <w:spacing w:after="180"/>
              <w:jc w:val="left"/>
              <w:rPr>
                <w:rFonts w:eastAsia="宋体"/>
                <w:sz w:val="20"/>
                <w:szCs w:val="20"/>
                <w:lang w:val="en-GB"/>
              </w:rPr>
            </w:pPr>
            <w:r w:rsidRPr="009C66EF">
              <w:rPr>
                <w:rFonts w:eastAsia="宋体"/>
                <w:sz w:val="20"/>
                <w:szCs w:val="20"/>
                <w:lang w:val="en-GB"/>
              </w:rPr>
              <w:t>Polarisation</w:t>
            </w:r>
          </w:p>
        </w:tc>
        <w:tc>
          <w:tcPr>
            <w:tcW w:w="1250" w:type="pct"/>
            <w:shd w:val="clear" w:color="auto" w:fill="auto"/>
          </w:tcPr>
          <w:p w14:paraId="36A20B49" w14:textId="77777777" w:rsidR="009C66EF" w:rsidRPr="009C66EF" w:rsidRDefault="009C66EF" w:rsidP="009C66EF">
            <w:pPr>
              <w:autoSpaceDE/>
              <w:autoSpaceDN/>
              <w:adjustRightInd/>
              <w:snapToGrid/>
              <w:spacing w:after="180"/>
              <w:jc w:val="left"/>
              <w:rPr>
                <w:rFonts w:eastAsia="宋体"/>
                <w:sz w:val="20"/>
                <w:szCs w:val="20"/>
                <w:lang w:val="en-GB"/>
              </w:rPr>
            </w:pPr>
            <w:r w:rsidRPr="009C66EF">
              <w:rPr>
                <w:rFonts w:eastAsia="宋体"/>
                <w:sz w:val="20"/>
                <w:szCs w:val="20"/>
                <w:lang w:val="en-GB"/>
              </w:rPr>
              <w:t>circular</w:t>
            </w:r>
          </w:p>
        </w:tc>
        <w:tc>
          <w:tcPr>
            <w:tcW w:w="1250" w:type="pct"/>
            <w:shd w:val="clear" w:color="auto" w:fill="auto"/>
          </w:tcPr>
          <w:p w14:paraId="0197C8D7" w14:textId="77777777" w:rsidR="009C66EF" w:rsidRPr="009C66EF" w:rsidRDefault="009C66EF" w:rsidP="009C66EF">
            <w:pPr>
              <w:autoSpaceDE/>
              <w:autoSpaceDN/>
              <w:adjustRightInd/>
              <w:snapToGrid/>
              <w:spacing w:after="180"/>
              <w:jc w:val="left"/>
              <w:rPr>
                <w:rFonts w:eastAsia="宋体"/>
                <w:sz w:val="20"/>
                <w:szCs w:val="20"/>
                <w:lang w:val="en-GB"/>
              </w:rPr>
            </w:pPr>
            <w:r w:rsidRPr="009C66EF">
              <w:rPr>
                <w:rFonts w:eastAsia="宋体"/>
                <w:sz w:val="20"/>
                <w:szCs w:val="20"/>
                <w:lang w:val="en-GB"/>
              </w:rPr>
              <w:t>Linear : +/-45°X-pol</w:t>
            </w:r>
          </w:p>
        </w:tc>
        <w:tc>
          <w:tcPr>
            <w:tcW w:w="1250" w:type="pct"/>
            <w:shd w:val="clear" w:color="auto" w:fill="auto"/>
          </w:tcPr>
          <w:p w14:paraId="37008100" w14:textId="77777777" w:rsidR="009C66EF" w:rsidRPr="009C66EF" w:rsidRDefault="009C66EF" w:rsidP="009C66EF">
            <w:pPr>
              <w:autoSpaceDE/>
              <w:autoSpaceDN/>
              <w:adjustRightInd/>
              <w:snapToGrid/>
              <w:spacing w:after="180"/>
              <w:jc w:val="left"/>
              <w:rPr>
                <w:rFonts w:eastAsia="宋体"/>
                <w:sz w:val="20"/>
                <w:szCs w:val="20"/>
                <w:lang w:val="en-GB"/>
              </w:rPr>
            </w:pPr>
            <w:r w:rsidRPr="009C66EF">
              <w:rPr>
                <w:rFonts w:eastAsia="宋体"/>
                <w:sz w:val="20"/>
                <w:szCs w:val="20"/>
                <w:lang w:val="en-GB"/>
              </w:rPr>
              <w:t>Linear : +/-45°X-pol</w:t>
            </w:r>
          </w:p>
        </w:tc>
      </w:tr>
      <w:tr w:rsidR="009C66EF" w:rsidRPr="009C66EF" w14:paraId="253A1306" w14:textId="77777777" w:rsidTr="006640C3">
        <w:tc>
          <w:tcPr>
            <w:tcW w:w="1250" w:type="pct"/>
            <w:shd w:val="clear" w:color="auto" w:fill="auto"/>
          </w:tcPr>
          <w:p w14:paraId="2331E472" w14:textId="77777777" w:rsidR="009C66EF" w:rsidRPr="009C66EF" w:rsidRDefault="009C66EF" w:rsidP="009C66EF">
            <w:pPr>
              <w:autoSpaceDE/>
              <w:autoSpaceDN/>
              <w:adjustRightInd/>
              <w:snapToGrid/>
              <w:spacing w:after="180"/>
              <w:jc w:val="left"/>
              <w:rPr>
                <w:rFonts w:eastAsia="宋体"/>
                <w:sz w:val="20"/>
                <w:szCs w:val="20"/>
                <w:lang w:val="en-GB"/>
              </w:rPr>
            </w:pPr>
            <w:r w:rsidRPr="009C66EF">
              <w:rPr>
                <w:rFonts w:eastAsia="宋体"/>
                <w:sz w:val="20"/>
                <w:szCs w:val="20"/>
                <w:lang w:val="en-GB"/>
              </w:rPr>
              <w:t xml:space="preserve">Rx Antenna gain </w:t>
            </w:r>
          </w:p>
        </w:tc>
        <w:tc>
          <w:tcPr>
            <w:tcW w:w="1250" w:type="pct"/>
            <w:shd w:val="clear" w:color="auto" w:fill="auto"/>
          </w:tcPr>
          <w:p w14:paraId="4C159F70" w14:textId="77777777" w:rsidR="009C66EF" w:rsidRPr="009C66EF" w:rsidRDefault="009C66EF" w:rsidP="009C66EF">
            <w:pPr>
              <w:autoSpaceDE/>
              <w:autoSpaceDN/>
              <w:adjustRightInd/>
              <w:snapToGrid/>
              <w:spacing w:after="180"/>
              <w:jc w:val="left"/>
              <w:rPr>
                <w:rFonts w:eastAsia="宋体"/>
                <w:sz w:val="20"/>
                <w:szCs w:val="20"/>
                <w:lang w:val="en-GB"/>
              </w:rPr>
            </w:pPr>
            <w:r w:rsidRPr="009C66EF">
              <w:rPr>
                <w:rFonts w:eastAsia="宋体"/>
                <w:sz w:val="20"/>
                <w:szCs w:val="20"/>
                <w:lang w:val="en-GB"/>
              </w:rPr>
              <w:t xml:space="preserve">39.7 dBi </w:t>
            </w:r>
          </w:p>
        </w:tc>
        <w:tc>
          <w:tcPr>
            <w:tcW w:w="1250" w:type="pct"/>
            <w:shd w:val="clear" w:color="auto" w:fill="auto"/>
          </w:tcPr>
          <w:p w14:paraId="7492641A" w14:textId="77777777" w:rsidR="009C66EF" w:rsidRPr="009C66EF" w:rsidRDefault="009C66EF" w:rsidP="009C66EF">
            <w:pPr>
              <w:autoSpaceDE/>
              <w:autoSpaceDN/>
              <w:adjustRightInd/>
              <w:snapToGrid/>
              <w:spacing w:after="180"/>
              <w:jc w:val="left"/>
              <w:rPr>
                <w:rFonts w:eastAsia="宋体"/>
                <w:sz w:val="20"/>
                <w:szCs w:val="20"/>
                <w:lang w:val="en-GB"/>
              </w:rPr>
            </w:pPr>
            <w:r w:rsidRPr="009C66EF">
              <w:rPr>
                <w:rFonts w:eastAsia="宋体"/>
                <w:sz w:val="20"/>
                <w:szCs w:val="20"/>
                <w:lang w:val="en-GB"/>
              </w:rPr>
              <w:t>0 dBi per element</w:t>
            </w:r>
          </w:p>
        </w:tc>
        <w:tc>
          <w:tcPr>
            <w:tcW w:w="1250" w:type="pct"/>
            <w:shd w:val="clear" w:color="auto" w:fill="auto"/>
          </w:tcPr>
          <w:p w14:paraId="2F17202C" w14:textId="77777777" w:rsidR="009C66EF" w:rsidRPr="009C66EF" w:rsidRDefault="009C66EF" w:rsidP="009C66EF">
            <w:pPr>
              <w:autoSpaceDE/>
              <w:autoSpaceDN/>
              <w:adjustRightInd/>
              <w:snapToGrid/>
              <w:spacing w:after="180"/>
              <w:jc w:val="left"/>
              <w:rPr>
                <w:rFonts w:eastAsia="宋体"/>
                <w:sz w:val="20"/>
                <w:szCs w:val="20"/>
                <w:lang w:val="en-GB"/>
              </w:rPr>
            </w:pPr>
            <w:r w:rsidRPr="009C66EF">
              <w:rPr>
                <w:rFonts w:eastAsia="宋体"/>
                <w:sz w:val="20"/>
                <w:szCs w:val="20"/>
                <w:lang w:val="en-GB"/>
              </w:rPr>
              <w:t>TBD dBi per element</w:t>
            </w:r>
          </w:p>
        </w:tc>
      </w:tr>
      <w:tr w:rsidR="009C66EF" w:rsidRPr="009C66EF" w14:paraId="300397D9" w14:textId="77777777" w:rsidTr="006640C3">
        <w:tc>
          <w:tcPr>
            <w:tcW w:w="1250" w:type="pct"/>
            <w:shd w:val="clear" w:color="auto" w:fill="auto"/>
          </w:tcPr>
          <w:p w14:paraId="3FF89B41" w14:textId="77777777" w:rsidR="009C66EF" w:rsidRPr="009C66EF" w:rsidRDefault="009C66EF" w:rsidP="009C66EF">
            <w:pPr>
              <w:autoSpaceDE/>
              <w:autoSpaceDN/>
              <w:adjustRightInd/>
              <w:snapToGrid/>
              <w:spacing w:after="180"/>
              <w:jc w:val="left"/>
              <w:rPr>
                <w:rFonts w:eastAsia="宋体"/>
                <w:sz w:val="20"/>
                <w:szCs w:val="20"/>
                <w:lang w:val="en-GB"/>
              </w:rPr>
            </w:pPr>
            <w:r w:rsidRPr="009C66EF">
              <w:rPr>
                <w:rFonts w:eastAsia="宋体"/>
                <w:sz w:val="20"/>
                <w:szCs w:val="20"/>
                <w:lang w:val="en-GB"/>
              </w:rPr>
              <w:t>Antenna temperature</w:t>
            </w:r>
          </w:p>
        </w:tc>
        <w:tc>
          <w:tcPr>
            <w:tcW w:w="1250" w:type="pct"/>
            <w:shd w:val="clear" w:color="auto" w:fill="auto"/>
          </w:tcPr>
          <w:p w14:paraId="3F68F0CB" w14:textId="77777777" w:rsidR="009C66EF" w:rsidRPr="009C66EF" w:rsidRDefault="009C66EF" w:rsidP="009C66EF">
            <w:pPr>
              <w:autoSpaceDE/>
              <w:autoSpaceDN/>
              <w:adjustRightInd/>
              <w:snapToGrid/>
              <w:spacing w:after="180"/>
              <w:jc w:val="left"/>
              <w:rPr>
                <w:rFonts w:eastAsia="宋体"/>
                <w:sz w:val="20"/>
                <w:szCs w:val="20"/>
                <w:lang w:val="en-GB"/>
              </w:rPr>
            </w:pPr>
            <w:r w:rsidRPr="009C66EF">
              <w:rPr>
                <w:rFonts w:eastAsia="宋体"/>
                <w:sz w:val="20"/>
                <w:szCs w:val="20"/>
                <w:lang w:val="en-GB"/>
              </w:rPr>
              <w:t>150 K</w:t>
            </w:r>
          </w:p>
        </w:tc>
        <w:tc>
          <w:tcPr>
            <w:tcW w:w="1250" w:type="pct"/>
            <w:shd w:val="clear" w:color="auto" w:fill="auto"/>
          </w:tcPr>
          <w:p w14:paraId="37EA6FF7" w14:textId="77777777" w:rsidR="009C66EF" w:rsidRPr="009C66EF" w:rsidRDefault="009C66EF" w:rsidP="009C66EF">
            <w:pPr>
              <w:autoSpaceDE/>
              <w:autoSpaceDN/>
              <w:adjustRightInd/>
              <w:snapToGrid/>
              <w:spacing w:after="180"/>
              <w:jc w:val="left"/>
              <w:rPr>
                <w:rFonts w:eastAsia="宋体"/>
                <w:sz w:val="20"/>
                <w:szCs w:val="20"/>
                <w:lang w:val="en-GB"/>
              </w:rPr>
            </w:pPr>
            <w:r w:rsidRPr="009C66EF">
              <w:rPr>
                <w:rFonts w:eastAsia="宋体"/>
                <w:sz w:val="20"/>
                <w:szCs w:val="20"/>
                <w:lang w:val="en-GB"/>
              </w:rPr>
              <w:t>290 K</w:t>
            </w:r>
          </w:p>
        </w:tc>
        <w:tc>
          <w:tcPr>
            <w:tcW w:w="1250" w:type="pct"/>
            <w:shd w:val="clear" w:color="auto" w:fill="auto"/>
          </w:tcPr>
          <w:p w14:paraId="37D636DD" w14:textId="77777777" w:rsidR="009C66EF" w:rsidRPr="009C66EF" w:rsidRDefault="009C66EF" w:rsidP="009C66EF">
            <w:pPr>
              <w:autoSpaceDE/>
              <w:autoSpaceDN/>
              <w:adjustRightInd/>
              <w:snapToGrid/>
              <w:spacing w:after="180"/>
              <w:jc w:val="left"/>
              <w:rPr>
                <w:rFonts w:eastAsia="宋体"/>
                <w:sz w:val="20"/>
                <w:szCs w:val="20"/>
                <w:lang w:val="en-GB"/>
              </w:rPr>
            </w:pPr>
            <w:r w:rsidRPr="009C66EF">
              <w:rPr>
                <w:rFonts w:eastAsia="宋体"/>
                <w:sz w:val="20"/>
                <w:szCs w:val="20"/>
                <w:lang w:val="en-GB"/>
              </w:rPr>
              <w:t>TBD K</w:t>
            </w:r>
          </w:p>
        </w:tc>
      </w:tr>
      <w:tr w:rsidR="009C66EF" w:rsidRPr="009C66EF" w14:paraId="1DDD737B" w14:textId="77777777" w:rsidTr="006640C3">
        <w:tc>
          <w:tcPr>
            <w:tcW w:w="1250" w:type="pct"/>
            <w:shd w:val="clear" w:color="auto" w:fill="auto"/>
          </w:tcPr>
          <w:p w14:paraId="14E53853" w14:textId="77777777" w:rsidR="009C66EF" w:rsidRPr="009C66EF" w:rsidRDefault="009C66EF" w:rsidP="009C66EF">
            <w:pPr>
              <w:autoSpaceDE/>
              <w:autoSpaceDN/>
              <w:adjustRightInd/>
              <w:snapToGrid/>
              <w:spacing w:after="180"/>
              <w:jc w:val="left"/>
              <w:rPr>
                <w:rFonts w:eastAsia="宋体"/>
                <w:sz w:val="20"/>
                <w:szCs w:val="20"/>
                <w:lang w:val="en-GB"/>
              </w:rPr>
            </w:pPr>
            <w:r w:rsidRPr="009C66EF">
              <w:rPr>
                <w:rFonts w:eastAsia="宋体"/>
                <w:sz w:val="20"/>
                <w:szCs w:val="20"/>
                <w:lang w:val="en-GB"/>
              </w:rPr>
              <w:t>Noise figure</w:t>
            </w:r>
          </w:p>
        </w:tc>
        <w:tc>
          <w:tcPr>
            <w:tcW w:w="1250" w:type="pct"/>
            <w:shd w:val="clear" w:color="auto" w:fill="auto"/>
          </w:tcPr>
          <w:p w14:paraId="38AE8F7C" w14:textId="77777777" w:rsidR="009C66EF" w:rsidRPr="009C66EF" w:rsidRDefault="009C66EF" w:rsidP="009C66EF">
            <w:pPr>
              <w:autoSpaceDE/>
              <w:autoSpaceDN/>
              <w:adjustRightInd/>
              <w:snapToGrid/>
              <w:spacing w:after="180"/>
              <w:jc w:val="left"/>
              <w:rPr>
                <w:rFonts w:eastAsia="宋体"/>
                <w:sz w:val="20"/>
                <w:szCs w:val="20"/>
                <w:lang w:val="en-GB"/>
              </w:rPr>
            </w:pPr>
            <w:r w:rsidRPr="009C66EF">
              <w:rPr>
                <w:rFonts w:eastAsia="宋体"/>
                <w:sz w:val="20"/>
                <w:szCs w:val="20"/>
                <w:lang w:val="en-GB"/>
              </w:rPr>
              <w:t>1.2 dB</w:t>
            </w:r>
          </w:p>
        </w:tc>
        <w:tc>
          <w:tcPr>
            <w:tcW w:w="1250" w:type="pct"/>
            <w:shd w:val="clear" w:color="auto" w:fill="auto"/>
          </w:tcPr>
          <w:p w14:paraId="1BC35EE4" w14:textId="77777777" w:rsidR="009C66EF" w:rsidRPr="009C66EF" w:rsidRDefault="009C66EF" w:rsidP="009C66EF">
            <w:pPr>
              <w:autoSpaceDE/>
              <w:autoSpaceDN/>
              <w:adjustRightInd/>
              <w:snapToGrid/>
              <w:spacing w:after="180"/>
              <w:jc w:val="left"/>
              <w:rPr>
                <w:rFonts w:eastAsia="宋体"/>
                <w:sz w:val="20"/>
                <w:szCs w:val="20"/>
                <w:lang w:val="en-GB"/>
              </w:rPr>
            </w:pPr>
            <w:r w:rsidRPr="009C66EF">
              <w:rPr>
                <w:rFonts w:eastAsia="宋体"/>
                <w:sz w:val="20"/>
                <w:szCs w:val="20"/>
                <w:lang w:val="en-GB"/>
              </w:rPr>
              <w:t>7 dB</w:t>
            </w:r>
          </w:p>
        </w:tc>
        <w:tc>
          <w:tcPr>
            <w:tcW w:w="1250" w:type="pct"/>
            <w:shd w:val="clear" w:color="auto" w:fill="auto"/>
          </w:tcPr>
          <w:p w14:paraId="311C1850" w14:textId="77777777" w:rsidR="009C66EF" w:rsidRPr="009C66EF" w:rsidRDefault="009C66EF" w:rsidP="009C66EF">
            <w:pPr>
              <w:autoSpaceDE/>
              <w:autoSpaceDN/>
              <w:adjustRightInd/>
              <w:snapToGrid/>
              <w:spacing w:after="180"/>
              <w:jc w:val="left"/>
              <w:rPr>
                <w:rFonts w:eastAsia="宋体"/>
                <w:sz w:val="20"/>
                <w:szCs w:val="20"/>
                <w:lang w:val="en-GB"/>
              </w:rPr>
            </w:pPr>
            <w:r w:rsidRPr="009C66EF">
              <w:rPr>
                <w:rFonts w:eastAsia="宋体"/>
                <w:sz w:val="20"/>
                <w:szCs w:val="20"/>
                <w:lang w:val="en-GB"/>
              </w:rPr>
              <w:t>TBD dB</w:t>
            </w:r>
          </w:p>
        </w:tc>
      </w:tr>
      <w:tr w:rsidR="009C66EF" w:rsidRPr="009C66EF" w14:paraId="7E393D19" w14:textId="77777777" w:rsidTr="006640C3">
        <w:tc>
          <w:tcPr>
            <w:tcW w:w="1250" w:type="pct"/>
            <w:shd w:val="clear" w:color="auto" w:fill="auto"/>
          </w:tcPr>
          <w:p w14:paraId="53A3F4EC" w14:textId="77777777" w:rsidR="009C66EF" w:rsidRPr="009C66EF" w:rsidRDefault="009C66EF" w:rsidP="009C66EF">
            <w:pPr>
              <w:autoSpaceDE/>
              <w:autoSpaceDN/>
              <w:adjustRightInd/>
              <w:snapToGrid/>
              <w:spacing w:after="180"/>
              <w:jc w:val="left"/>
              <w:rPr>
                <w:rFonts w:eastAsia="宋体"/>
                <w:sz w:val="20"/>
                <w:szCs w:val="20"/>
                <w:lang w:val="en-GB"/>
              </w:rPr>
            </w:pPr>
            <w:r w:rsidRPr="009C66EF">
              <w:rPr>
                <w:rFonts w:eastAsia="宋体"/>
                <w:sz w:val="20"/>
                <w:szCs w:val="20"/>
                <w:lang w:val="en-GB"/>
              </w:rPr>
              <w:t>Tx transmit power</w:t>
            </w:r>
          </w:p>
        </w:tc>
        <w:tc>
          <w:tcPr>
            <w:tcW w:w="1250" w:type="pct"/>
            <w:shd w:val="clear" w:color="auto" w:fill="auto"/>
          </w:tcPr>
          <w:p w14:paraId="53F7E743" w14:textId="77777777" w:rsidR="009C66EF" w:rsidRPr="009C66EF" w:rsidRDefault="009C66EF" w:rsidP="009C66EF">
            <w:pPr>
              <w:autoSpaceDE/>
              <w:autoSpaceDN/>
              <w:adjustRightInd/>
              <w:snapToGrid/>
              <w:spacing w:after="180"/>
              <w:jc w:val="left"/>
              <w:rPr>
                <w:rFonts w:eastAsia="宋体"/>
                <w:sz w:val="20"/>
                <w:szCs w:val="20"/>
                <w:lang w:val="en-GB"/>
              </w:rPr>
            </w:pPr>
            <w:r w:rsidRPr="009C66EF">
              <w:rPr>
                <w:rFonts w:eastAsia="宋体"/>
                <w:sz w:val="20"/>
                <w:szCs w:val="20"/>
                <w:lang w:val="en-GB"/>
              </w:rPr>
              <w:t>2 W (33 dBm)</w:t>
            </w:r>
          </w:p>
        </w:tc>
        <w:tc>
          <w:tcPr>
            <w:tcW w:w="1250" w:type="pct"/>
            <w:shd w:val="clear" w:color="auto" w:fill="auto"/>
          </w:tcPr>
          <w:p w14:paraId="686FD3E6" w14:textId="77777777" w:rsidR="009C66EF" w:rsidRPr="009C66EF" w:rsidRDefault="009C66EF" w:rsidP="009C66EF">
            <w:pPr>
              <w:autoSpaceDE/>
              <w:autoSpaceDN/>
              <w:adjustRightInd/>
              <w:snapToGrid/>
              <w:spacing w:after="180"/>
              <w:jc w:val="left"/>
              <w:rPr>
                <w:rFonts w:eastAsia="宋体"/>
                <w:sz w:val="20"/>
                <w:szCs w:val="20"/>
                <w:lang w:val="en-GB"/>
              </w:rPr>
            </w:pPr>
            <w:r w:rsidRPr="009C66EF">
              <w:rPr>
                <w:rFonts w:eastAsia="宋体"/>
                <w:sz w:val="20"/>
                <w:szCs w:val="20"/>
                <w:lang w:val="en-GB"/>
              </w:rPr>
              <w:t>200 mW (23 dBm)</w:t>
            </w:r>
          </w:p>
        </w:tc>
        <w:tc>
          <w:tcPr>
            <w:tcW w:w="1250" w:type="pct"/>
            <w:shd w:val="clear" w:color="auto" w:fill="auto"/>
          </w:tcPr>
          <w:p w14:paraId="2521013D" w14:textId="77777777" w:rsidR="009C66EF" w:rsidRPr="009C66EF" w:rsidRDefault="009C66EF" w:rsidP="009C66EF">
            <w:pPr>
              <w:autoSpaceDE/>
              <w:autoSpaceDN/>
              <w:adjustRightInd/>
              <w:snapToGrid/>
              <w:spacing w:after="180"/>
              <w:jc w:val="left"/>
              <w:rPr>
                <w:rFonts w:eastAsia="宋体"/>
                <w:sz w:val="20"/>
                <w:szCs w:val="20"/>
                <w:lang w:val="en-GB"/>
              </w:rPr>
            </w:pPr>
            <w:r w:rsidRPr="009C66EF">
              <w:rPr>
                <w:rFonts w:eastAsia="宋体"/>
                <w:sz w:val="20"/>
                <w:szCs w:val="20"/>
                <w:lang w:val="en-GB"/>
              </w:rPr>
              <w:t>[TBD W (TBD dBm)]</w:t>
            </w:r>
          </w:p>
        </w:tc>
      </w:tr>
      <w:tr w:rsidR="009C66EF" w:rsidRPr="009C66EF" w14:paraId="4B79A694" w14:textId="77777777" w:rsidTr="006640C3">
        <w:tc>
          <w:tcPr>
            <w:tcW w:w="1250" w:type="pct"/>
            <w:shd w:val="clear" w:color="auto" w:fill="auto"/>
          </w:tcPr>
          <w:p w14:paraId="74E9F445" w14:textId="77777777" w:rsidR="009C66EF" w:rsidRPr="009C66EF" w:rsidRDefault="009C66EF" w:rsidP="009C66EF">
            <w:pPr>
              <w:autoSpaceDE/>
              <w:autoSpaceDN/>
              <w:adjustRightInd/>
              <w:snapToGrid/>
              <w:spacing w:after="180"/>
              <w:jc w:val="left"/>
              <w:rPr>
                <w:rFonts w:eastAsia="宋体"/>
                <w:sz w:val="20"/>
                <w:szCs w:val="20"/>
                <w:lang w:val="en-GB"/>
              </w:rPr>
            </w:pPr>
            <w:r w:rsidRPr="009C66EF">
              <w:rPr>
                <w:rFonts w:eastAsia="宋体"/>
                <w:sz w:val="20"/>
                <w:szCs w:val="20"/>
                <w:lang w:val="en-GB"/>
              </w:rPr>
              <w:t>Tx antenna gain</w:t>
            </w:r>
          </w:p>
        </w:tc>
        <w:tc>
          <w:tcPr>
            <w:tcW w:w="1250" w:type="pct"/>
            <w:shd w:val="clear" w:color="auto" w:fill="auto"/>
          </w:tcPr>
          <w:p w14:paraId="4E4CF593" w14:textId="77777777" w:rsidR="009C66EF" w:rsidRPr="009C66EF" w:rsidRDefault="009C66EF" w:rsidP="009C66EF">
            <w:pPr>
              <w:autoSpaceDE/>
              <w:autoSpaceDN/>
              <w:adjustRightInd/>
              <w:snapToGrid/>
              <w:spacing w:after="180"/>
              <w:jc w:val="left"/>
              <w:rPr>
                <w:rFonts w:eastAsia="宋体"/>
                <w:sz w:val="20"/>
                <w:szCs w:val="20"/>
                <w:lang w:val="en-GB"/>
              </w:rPr>
            </w:pPr>
            <w:r w:rsidRPr="009C66EF">
              <w:rPr>
                <w:rFonts w:eastAsia="宋体"/>
                <w:sz w:val="20"/>
                <w:szCs w:val="20"/>
                <w:lang w:val="en-GB"/>
              </w:rPr>
              <w:t>43.2 dBi</w:t>
            </w:r>
          </w:p>
        </w:tc>
        <w:tc>
          <w:tcPr>
            <w:tcW w:w="1250" w:type="pct"/>
            <w:shd w:val="clear" w:color="auto" w:fill="auto"/>
          </w:tcPr>
          <w:p w14:paraId="7975E1A4" w14:textId="77777777" w:rsidR="009C66EF" w:rsidRPr="009C66EF" w:rsidRDefault="009C66EF" w:rsidP="009C66EF">
            <w:pPr>
              <w:autoSpaceDE/>
              <w:autoSpaceDN/>
              <w:adjustRightInd/>
              <w:snapToGrid/>
              <w:spacing w:after="180"/>
              <w:jc w:val="left"/>
              <w:rPr>
                <w:rFonts w:eastAsia="宋体"/>
                <w:sz w:val="20"/>
                <w:szCs w:val="20"/>
                <w:lang w:val="en-GB"/>
              </w:rPr>
            </w:pPr>
            <w:r w:rsidRPr="009C66EF">
              <w:rPr>
                <w:rFonts w:eastAsia="宋体"/>
                <w:sz w:val="20"/>
                <w:szCs w:val="20"/>
                <w:lang w:val="en-GB"/>
              </w:rPr>
              <w:t>0 dBi per element</w:t>
            </w:r>
          </w:p>
        </w:tc>
        <w:tc>
          <w:tcPr>
            <w:tcW w:w="1250" w:type="pct"/>
            <w:shd w:val="clear" w:color="auto" w:fill="auto"/>
          </w:tcPr>
          <w:p w14:paraId="3A5E373B" w14:textId="77777777" w:rsidR="009C66EF" w:rsidRPr="009C66EF" w:rsidRDefault="009C66EF" w:rsidP="009C66EF">
            <w:pPr>
              <w:autoSpaceDE/>
              <w:autoSpaceDN/>
              <w:adjustRightInd/>
              <w:snapToGrid/>
              <w:spacing w:after="180"/>
              <w:jc w:val="left"/>
              <w:rPr>
                <w:rFonts w:eastAsia="宋体"/>
                <w:sz w:val="20"/>
                <w:szCs w:val="20"/>
                <w:lang w:val="en-GB"/>
              </w:rPr>
            </w:pPr>
            <w:r w:rsidRPr="009C66EF">
              <w:rPr>
                <w:rFonts w:eastAsia="宋体"/>
                <w:sz w:val="20"/>
                <w:szCs w:val="20"/>
                <w:lang w:val="en-GB"/>
              </w:rPr>
              <w:t>TBD dBi per element</w:t>
            </w:r>
          </w:p>
        </w:tc>
      </w:tr>
      <w:tr w:rsidR="009C66EF" w:rsidRPr="009C66EF" w14:paraId="292E798F" w14:textId="77777777" w:rsidTr="006640C3">
        <w:tc>
          <w:tcPr>
            <w:tcW w:w="5000" w:type="pct"/>
            <w:gridSpan w:val="4"/>
            <w:shd w:val="clear" w:color="auto" w:fill="auto"/>
          </w:tcPr>
          <w:p w14:paraId="14F854EF" w14:textId="77777777" w:rsidR="009C66EF" w:rsidRPr="009C66EF" w:rsidRDefault="009C66EF" w:rsidP="009C66EF">
            <w:pPr>
              <w:autoSpaceDE/>
              <w:autoSpaceDN/>
              <w:adjustRightInd/>
              <w:snapToGrid/>
              <w:spacing w:after="180"/>
              <w:jc w:val="left"/>
              <w:rPr>
                <w:rFonts w:eastAsia="宋体"/>
                <w:sz w:val="20"/>
                <w:szCs w:val="20"/>
                <w:lang w:val="en-GB"/>
              </w:rPr>
            </w:pPr>
            <w:r w:rsidRPr="009C66EF">
              <w:rPr>
                <w:rFonts w:eastAsia="宋体"/>
                <w:sz w:val="20"/>
                <w:szCs w:val="20"/>
                <w:lang w:val="en-GB"/>
              </w:rPr>
              <w:t>Note 1: Moving platforms (e.g., aircrafts, vessels), building mounted devices. These values are provided for information.</w:t>
            </w:r>
          </w:p>
          <w:p w14:paraId="15DF0E26" w14:textId="77777777" w:rsidR="009C66EF" w:rsidRPr="009C66EF" w:rsidRDefault="009C66EF" w:rsidP="009C66EF">
            <w:pPr>
              <w:autoSpaceDE/>
              <w:autoSpaceDN/>
              <w:adjustRightInd/>
              <w:snapToGrid/>
              <w:spacing w:after="180"/>
              <w:jc w:val="left"/>
              <w:rPr>
                <w:rFonts w:eastAsia="宋体"/>
                <w:sz w:val="20"/>
                <w:szCs w:val="20"/>
                <w:lang w:val="en-GB"/>
              </w:rPr>
            </w:pPr>
            <w:r w:rsidRPr="009C66EF">
              <w:rPr>
                <w:rFonts w:eastAsia="宋体"/>
                <w:sz w:val="20"/>
                <w:szCs w:val="20"/>
                <w:lang w:val="en-GB"/>
              </w:rPr>
              <w:lastRenderedPageBreak/>
              <w:t>Note 2: VSAT terminal characteristics could be implemented with phased array antenna</w:t>
            </w:r>
          </w:p>
        </w:tc>
      </w:tr>
    </w:tbl>
    <w:p w14:paraId="0D463D48" w14:textId="77777777" w:rsidR="00010660" w:rsidRDefault="00010660" w:rsidP="007B16A5">
      <w:pPr>
        <w:rPr>
          <w:lang w:val="en-GB" w:eastAsia="zh-CN"/>
        </w:rPr>
      </w:pPr>
    </w:p>
    <w:p w14:paraId="6CBC64FD" w14:textId="4A4B77B5" w:rsidR="00725B19" w:rsidRPr="00010660" w:rsidRDefault="006A5963" w:rsidP="007B16A5">
      <w:pPr>
        <w:rPr>
          <w:b/>
          <w:i/>
          <w:lang w:val="en-GB" w:eastAsia="zh-CN"/>
        </w:rPr>
      </w:pPr>
      <w:r w:rsidRPr="00010660">
        <w:rPr>
          <w:rFonts w:hint="eastAsia"/>
          <w:b/>
          <w:i/>
          <w:lang w:val="en-GB" w:eastAsia="zh-CN"/>
        </w:rPr>
        <w:t>Proposal 1:</w:t>
      </w:r>
      <w:r w:rsidR="00010660" w:rsidRPr="00010660">
        <w:rPr>
          <w:b/>
          <w:i/>
        </w:rPr>
        <w:t xml:space="preserve"> </w:t>
      </w:r>
      <w:r w:rsidR="00010660" w:rsidRPr="00010660">
        <w:rPr>
          <w:b/>
          <w:i/>
          <w:lang w:val="en-GB" w:eastAsia="zh-CN"/>
        </w:rPr>
        <w:t>The scenario where the smartphone is connected via satellite needs to be supported</w:t>
      </w:r>
      <w:r w:rsidR="00B70045">
        <w:rPr>
          <w:b/>
          <w:i/>
          <w:lang w:val="en-GB" w:eastAsia="zh-CN"/>
        </w:rPr>
        <w:t xml:space="preserve"> in R18 NR NTN</w:t>
      </w:r>
      <w:r w:rsidR="00010660" w:rsidRPr="00010660">
        <w:rPr>
          <w:b/>
          <w:i/>
          <w:lang w:val="en-GB" w:eastAsia="zh-CN"/>
        </w:rPr>
        <w:t>.</w:t>
      </w:r>
    </w:p>
    <w:p w14:paraId="52C1C505" w14:textId="77777777" w:rsidR="009C66EF" w:rsidRPr="00A168C7" w:rsidRDefault="009C66EF" w:rsidP="007B16A5">
      <w:pPr>
        <w:rPr>
          <w:lang w:eastAsia="zh-CN"/>
        </w:rPr>
      </w:pPr>
    </w:p>
    <w:p w14:paraId="05420351" w14:textId="655F3709" w:rsidR="00A168C7" w:rsidRDefault="007B16A5" w:rsidP="007B16A5">
      <w:pPr>
        <w:pStyle w:val="2"/>
        <w:rPr>
          <w:lang w:eastAsia="zh-CN"/>
        </w:rPr>
      </w:pPr>
      <w:r>
        <w:rPr>
          <w:rFonts w:hint="eastAsia"/>
          <w:lang w:eastAsia="zh-CN"/>
        </w:rPr>
        <w:t>UE</w:t>
      </w:r>
      <w:r w:rsidRPr="007B16A5">
        <w:t xml:space="preserve"> </w:t>
      </w:r>
      <w:r w:rsidRPr="007B16A5">
        <w:rPr>
          <w:lang w:eastAsia="zh-CN"/>
        </w:rPr>
        <w:t>capability</w:t>
      </w:r>
    </w:p>
    <w:p w14:paraId="0FE1719E" w14:textId="445A0037" w:rsidR="007B16A5" w:rsidRDefault="007B16A5" w:rsidP="007B16A5">
      <w:pPr>
        <w:rPr>
          <w:lang w:eastAsia="zh-CN"/>
        </w:rPr>
      </w:pPr>
      <w:r>
        <w:rPr>
          <w:lang w:eastAsia="zh-CN"/>
        </w:rPr>
        <w:t>R17 NR NTN</w:t>
      </w:r>
      <w:r w:rsidRPr="007B16A5">
        <w:rPr>
          <w:lang w:eastAsia="zh-CN"/>
        </w:rPr>
        <w:t xml:space="preserve"> prioritize </w:t>
      </w:r>
      <w:r w:rsidR="00725B19">
        <w:rPr>
          <w:lang w:eastAsia="zh-CN"/>
        </w:rPr>
        <w:t xml:space="preserve">the scenario that </w:t>
      </w:r>
      <w:r w:rsidRPr="007B16A5">
        <w:rPr>
          <w:lang w:eastAsia="zh-CN"/>
        </w:rPr>
        <w:t>GNSS-equipped UEs with capability to perform timing and frequency pre-compensation</w:t>
      </w:r>
      <w:r w:rsidR="00010660">
        <w:rPr>
          <w:lang w:eastAsia="zh-CN"/>
        </w:rPr>
        <w:t xml:space="preserve"> </w:t>
      </w:r>
      <w:r w:rsidR="00010660" w:rsidRPr="006E2E8D">
        <w:rPr>
          <w:lang w:eastAsia="zh-CN"/>
        </w:rPr>
        <w:t>[</w:t>
      </w:r>
      <w:r w:rsidR="006E2E8D" w:rsidRPr="006E2E8D">
        <w:rPr>
          <w:lang w:eastAsia="zh-CN"/>
        </w:rPr>
        <w:t>2</w:t>
      </w:r>
      <w:r w:rsidR="00010660" w:rsidRPr="006E2E8D">
        <w:rPr>
          <w:lang w:eastAsia="zh-CN"/>
        </w:rPr>
        <w:t>]</w:t>
      </w:r>
      <w:r w:rsidRPr="007B16A5">
        <w:rPr>
          <w:lang w:eastAsia="zh-CN"/>
        </w:rPr>
        <w:t xml:space="preserve">. </w:t>
      </w:r>
      <w:r w:rsidRPr="005255F9">
        <w:rPr>
          <w:lang w:eastAsia="zh-CN"/>
        </w:rPr>
        <w:t xml:space="preserve">However, </w:t>
      </w:r>
      <w:r>
        <w:rPr>
          <w:lang w:eastAsia="zh-CN"/>
        </w:rPr>
        <w:t xml:space="preserve">there may be potential </w:t>
      </w:r>
      <w:bookmarkStart w:id="3" w:name="OLE_LINK9"/>
      <w:bookmarkStart w:id="4" w:name="OLE_LINK11"/>
      <w:r>
        <w:rPr>
          <w:lang w:eastAsia="zh-CN"/>
        </w:rPr>
        <w:t xml:space="preserve">scenarios </w:t>
      </w:r>
      <w:bookmarkEnd w:id="3"/>
      <w:bookmarkEnd w:id="4"/>
      <w:r>
        <w:rPr>
          <w:lang w:eastAsia="zh-CN"/>
        </w:rPr>
        <w:t>where GNSS capability cannot used for timing and frequency pre-compensation as following,</w:t>
      </w:r>
    </w:p>
    <w:p w14:paraId="56D081F4" w14:textId="77777777" w:rsidR="007B16A5" w:rsidRDefault="007B16A5" w:rsidP="00355F18">
      <w:pPr>
        <w:pStyle w:val="aff4"/>
        <w:numPr>
          <w:ilvl w:val="0"/>
          <w:numId w:val="29"/>
        </w:numPr>
        <w:ind w:firstLineChars="0"/>
        <w:rPr>
          <w:lang w:eastAsia="zh-CN"/>
        </w:rPr>
      </w:pPr>
      <w:r>
        <w:rPr>
          <w:lang w:eastAsia="zh-CN"/>
        </w:rPr>
        <w:t>Indoor scenario</w:t>
      </w:r>
    </w:p>
    <w:p w14:paraId="18165964" w14:textId="77777777" w:rsidR="007B16A5" w:rsidRDefault="007B16A5" w:rsidP="00355F18">
      <w:pPr>
        <w:pStyle w:val="aff4"/>
        <w:numPr>
          <w:ilvl w:val="0"/>
          <w:numId w:val="29"/>
        </w:numPr>
        <w:ind w:firstLineChars="0"/>
        <w:rPr>
          <w:lang w:eastAsia="zh-CN"/>
        </w:rPr>
      </w:pPr>
      <w:r>
        <w:rPr>
          <w:lang w:eastAsia="zh-CN"/>
        </w:rPr>
        <w:t>In-accurate GNSS information.</w:t>
      </w:r>
    </w:p>
    <w:p w14:paraId="2C700C73" w14:textId="0651415A" w:rsidR="007B16A5" w:rsidRDefault="007B16A5" w:rsidP="007B16A5">
      <w:pPr>
        <w:rPr>
          <w:lang w:eastAsia="zh-CN"/>
        </w:rPr>
      </w:pPr>
      <w:r w:rsidRPr="005255F9">
        <w:rPr>
          <w:lang w:eastAsia="zh-CN"/>
        </w:rPr>
        <w:t xml:space="preserve">RAN1 </w:t>
      </w:r>
      <w:r>
        <w:rPr>
          <w:lang w:eastAsia="zh-CN"/>
        </w:rPr>
        <w:t>need</w:t>
      </w:r>
      <w:r w:rsidR="009744EA">
        <w:rPr>
          <w:rFonts w:hint="eastAsia"/>
          <w:lang w:eastAsia="zh-CN"/>
        </w:rPr>
        <w:t>s</w:t>
      </w:r>
      <w:r>
        <w:rPr>
          <w:lang w:eastAsia="zh-CN"/>
        </w:rPr>
        <w:t xml:space="preserve"> to</w:t>
      </w:r>
      <w:r w:rsidRPr="005255F9">
        <w:rPr>
          <w:lang w:eastAsia="zh-CN"/>
        </w:rPr>
        <w:t xml:space="preserve"> define </w:t>
      </w:r>
      <w:r>
        <w:rPr>
          <w:lang w:eastAsia="zh-CN"/>
        </w:rPr>
        <w:t xml:space="preserve">some </w:t>
      </w:r>
      <w:r w:rsidRPr="005255F9">
        <w:rPr>
          <w:lang w:eastAsia="zh-CN"/>
        </w:rPr>
        <w:t xml:space="preserve">solutions with forward compatibility for </w:t>
      </w:r>
      <w:r>
        <w:rPr>
          <w:lang w:eastAsia="zh-CN"/>
        </w:rPr>
        <w:t xml:space="preserve">above </w:t>
      </w:r>
      <w:r w:rsidRPr="005255F9">
        <w:rPr>
          <w:lang w:eastAsia="zh-CN"/>
        </w:rPr>
        <w:t>scenarios where GNSS capability cannot used for timing and frequency pre-compensation</w:t>
      </w:r>
      <w:r w:rsidR="009744EA">
        <w:rPr>
          <w:lang w:eastAsia="zh-CN"/>
        </w:rPr>
        <w:t xml:space="preserve"> </w:t>
      </w:r>
      <w:r w:rsidR="009744EA">
        <w:rPr>
          <w:rFonts w:hint="eastAsia"/>
          <w:lang w:eastAsia="zh-CN"/>
        </w:rPr>
        <w:t>in</w:t>
      </w:r>
      <w:r w:rsidR="009744EA">
        <w:rPr>
          <w:lang w:eastAsia="zh-CN"/>
        </w:rPr>
        <w:t xml:space="preserve"> R18</w:t>
      </w:r>
      <w:r>
        <w:rPr>
          <w:lang w:eastAsia="zh-CN"/>
        </w:rPr>
        <w:t>.</w:t>
      </w:r>
      <w:r w:rsidRPr="005255F9">
        <w:t xml:space="preserve"> </w:t>
      </w:r>
      <w:r>
        <w:t>Other s</w:t>
      </w:r>
      <w:r w:rsidRPr="005255F9">
        <w:rPr>
          <w:lang w:eastAsia="zh-CN"/>
        </w:rPr>
        <w:t>cenarios where GNSS-equipped UEs cannot perform timing and frequency pre-compensation for uplink synchronization based on their GNSS capabilities together with additional information signaled by the network</w:t>
      </w:r>
      <w:r>
        <w:rPr>
          <w:lang w:eastAsia="zh-CN"/>
        </w:rPr>
        <w:t xml:space="preserve"> should be further</w:t>
      </w:r>
      <w:r w:rsidRPr="005255F9">
        <w:t xml:space="preserve"> </w:t>
      </w:r>
      <w:r>
        <w:rPr>
          <w:lang w:eastAsia="zh-CN"/>
        </w:rPr>
        <w:t>identified in RAN1.</w:t>
      </w:r>
    </w:p>
    <w:p w14:paraId="09C839C5" w14:textId="253CAD6F" w:rsidR="003B02D7" w:rsidRDefault="007B16A5" w:rsidP="00A168C7">
      <w:pPr>
        <w:rPr>
          <w:b/>
          <w:i/>
          <w:lang w:eastAsia="zh-CN"/>
        </w:rPr>
      </w:pPr>
      <w:r w:rsidRPr="007B16A5">
        <w:rPr>
          <w:rFonts w:hint="eastAsia"/>
          <w:b/>
          <w:i/>
          <w:lang w:eastAsia="zh-CN"/>
        </w:rPr>
        <w:t xml:space="preserve">Proposal 2: </w:t>
      </w:r>
      <w:r w:rsidR="005A3BD2">
        <w:rPr>
          <w:b/>
          <w:i/>
          <w:lang w:eastAsia="zh-CN"/>
        </w:rPr>
        <w:t>Enhancement</w:t>
      </w:r>
      <w:r w:rsidR="007F30D6">
        <w:rPr>
          <w:rFonts w:hint="eastAsia"/>
          <w:b/>
          <w:i/>
          <w:lang w:eastAsia="zh-CN"/>
        </w:rPr>
        <w:t>s</w:t>
      </w:r>
      <w:r w:rsidR="005A3BD2">
        <w:rPr>
          <w:b/>
          <w:i/>
          <w:lang w:eastAsia="zh-CN"/>
        </w:rPr>
        <w:t xml:space="preserve"> on </w:t>
      </w:r>
      <w:r w:rsidRPr="007B16A5">
        <w:rPr>
          <w:b/>
          <w:i/>
          <w:lang w:eastAsia="zh-CN"/>
        </w:rPr>
        <w:t>GNSS-equipped UEs cannot perform timing and frequency pre-compensation for uplink synchronization</w:t>
      </w:r>
      <w:r>
        <w:rPr>
          <w:b/>
          <w:i/>
          <w:lang w:eastAsia="zh-CN"/>
        </w:rPr>
        <w:t xml:space="preserve"> </w:t>
      </w:r>
      <w:r w:rsidRPr="007B16A5">
        <w:rPr>
          <w:b/>
          <w:i/>
          <w:lang w:eastAsia="zh-CN"/>
        </w:rPr>
        <w:t>should be</w:t>
      </w:r>
      <w:r>
        <w:rPr>
          <w:b/>
          <w:i/>
          <w:lang w:eastAsia="zh-CN"/>
        </w:rPr>
        <w:t xml:space="preserve"> considered in R18</w:t>
      </w:r>
      <w:r w:rsidR="00B70045">
        <w:rPr>
          <w:b/>
          <w:i/>
          <w:lang w:eastAsia="zh-CN"/>
        </w:rPr>
        <w:t xml:space="preserve"> NR NTN</w:t>
      </w:r>
      <w:r>
        <w:rPr>
          <w:b/>
          <w:i/>
          <w:lang w:eastAsia="zh-CN"/>
        </w:rPr>
        <w:t>.</w:t>
      </w:r>
    </w:p>
    <w:p w14:paraId="2621C78F" w14:textId="77777777" w:rsidR="007B16A5" w:rsidRDefault="007B16A5" w:rsidP="00A168C7">
      <w:pPr>
        <w:rPr>
          <w:b/>
          <w:i/>
          <w:lang w:eastAsia="zh-CN"/>
        </w:rPr>
      </w:pPr>
    </w:p>
    <w:p w14:paraId="5AA9B6BE" w14:textId="048D0EED" w:rsidR="00010660" w:rsidRDefault="000152D2" w:rsidP="000152D2">
      <w:pPr>
        <w:pStyle w:val="2"/>
        <w:rPr>
          <w:lang w:eastAsia="zh-CN"/>
        </w:rPr>
      </w:pPr>
      <w:r>
        <w:rPr>
          <w:lang w:eastAsia="zh-CN"/>
        </w:rPr>
        <w:t>R</w:t>
      </w:r>
      <w:r w:rsidRPr="000152D2">
        <w:rPr>
          <w:lang w:eastAsia="zh-CN"/>
        </w:rPr>
        <w:t>egenerative payload</w:t>
      </w:r>
    </w:p>
    <w:p w14:paraId="3BD46AB8" w14:textId="72188366" w:rsidR="00010660" w:rsidRDefault="00F06BF8" w:rsidP="00F06BF8">
      <w:pPr>
        <w:rPr>
          <w:lang w:eastAsia="zh-CN"/>
        </w:rPr>
      </w:pPr>
      <w:r>
        <w:rPr>
          <w:lang w:eastAsia="zh-CN"/>
        </w:rPr>
        <w:t xml:space="preserve">A </w:t>
      </w:r>
      <w:r w:rsidRPr="00F06BF8">
        <w:rPr>
          <w:lang w:eastAsia="zh-CN"/>
        </w:rPr>
        <w:t xml:space="preserve">satellite </w:t>
      </w:r>
      <w:r>
        <w:rPr>
          <w:lang w:eastAsia="zh-CN"/>
        </w:rPr>
        <w:t xml:space="preserve">can </w:t>
      </w:r>
      <w:r w:rsidRPr="00F06BF8">
        <w:rPr>
          <w:lang w:eastAsia="zh-CN"/>
        </w:rPr>
        <w:t>embark a transparent payload or a regenerative payloa</w:t>
      </w:r>
      <w:r>
        <w:rPr>
          <w:lang w:eastAsia="zh-CN"/>
        </w:rPr>
        <w:t>d</w:t>
      </w:r>
      <w:r w:rsidR="00E019D0">
        <w:rPr>
          <w:lang w:eastAsia="zh-CN"/>
        </w:rPr>
        <w:t xml:space="preserve"> (as shown in Figure 1)</w:t>
      </w:r>
      <w:r>
        <w:rPr>
          <w:lang w:eastAsia="zh-CN"/>
        </w:rPr>
        <w:t xml:space="preserve"> telecommunication transmitter. As we know, </w:t>
      </w:r>
      <w:r w:rsidR="00C70861">
        <w:rPr>
          <w:lang w:eastAsia="zh-CN"/>
        </w:rPr>
        <w:t>R17 NTN WI only focuses on t</w:t>
      </w:r>
      <w:r w:rsidR="00C70861" w:rsidRPr="00C70861">
        <w:rPr>
          <w:lang w:eastAsia="zh-CN"/>
        </w:rPr>
        <w:t>ransparent payload</w:t>
      </w:r>
      <w:r w:rsidR="00C70861">
        <w:rPr>
          <w:lang w:eastAsia="zh-CN"/>
        </w:rPr>
        <w:t xml:space="preserve">. </w:t>
      </w:r>
      <w:r>
        <w:rPr>
          <w:lang w:eastAsia="zh-CN"/>
        </w:rPr>
        <w:t xml:space="preserve">In the case of </w:t>
      </w:r>
      <w:r w:rsidRPr="00F06BF8">
        <w:rPr>
          <w:lang w:eastAsia="zh-CN"/>
        </w:rPr>
        <w:t>transparent payload</w:t>
      </w:r>
      <w:r>
        <w:rPr>
          <w:lang w:eastAsia="zh-CN"/>
        </w:rPr>
        <w:t>, one way propagation delay is the sum of feeder link propagation delay and service link propagation delay, thus the propagation delay between Gateway and UE.</w:t>
      </w:r>
      <w:r>
        <w:rPr>
          <w:rFonts w:hint="eastAsia"/>
          <w:lang w:eastAsia="zh-CN"/>
        </w:rPr>
        <w:t xml:space="preserve"> </w:t>
      </w:r>
      <w:r>
        <w:rPr>
          <w:lang w:eastAsia="zh-CN"/>
        </w:rPr>
        <w:t xml:space="preserve">In the case of regenerative satellite, one way propagation delay is the satellite to UE propagation delay. </w:t>
      </w:r>
      <w:r w:rsidR="00710B36">
        <w:rPr>
          <w:lang w:eastAsia="zh-CN"/>
        </w:rPr>
        <w:t>Therefore, for r</w:t>
      </w:r>
      <w:r w:rsidR="00710B36" w:rsidRPr="00710B36">
        <w:rPr>
          <w:lang w:eastAsia="zh-CN"/>
        </w:rPr>
        <w:t>egenerative payload</w:t>
      </w:r>
      <w:r w:rsidR="00710B36">
        <w:rPr>
          <w:lang w:eastAsia="zh-CN"/>
        </w:rPr>
        <w:t xml:space="preserve">, UE only needs to handle the RTT of service link, </w:t>
      </w:r>
      <w:r w:rsidR="00710B36" w:rsidRPr="00710B36">
        <w:rPr>
          <w:lang w:eastAsia="zh-CN"/>
        </w:rPr>
        <w:t>which can reduce the processing complexity on the UE</w:t>
      </w:r>
      <w:r w:rsidR="00710B36">
        <w:rPr>
          <w:lang w:eastAsia="zh-CN"/>
        </w:rPr>
        <w:t xml:space="preserve"> side and the signaling overhead</w:t>
      </w:r>
      <w:r>
        <w:rPr>
          <w:lang w:eastAsia="zh-CN"/>
        </w:rPr>
        <w:t>.</w:t>
      </w:r>
      <w:r w:rsidRPr="00F06BF8">
        <w:t xml:space="preserve"> </w:t>
      </w:r>
      <w:r w:rsidR="00333B8B">
        <w:t>Furthermore, c</w:t>
      </w:r>
      <w:r w:rsidR="00333B8B" w:rsidRPr="00333B8B">
        <w:rPr>
          <w:lang w:eastAsia="zh-CN"/>
        </w:rPr>
        <w:t>ompared with transparent payload, regenerative payload has more advantages in transmission delay</w:t>
      </w:r>
      <w:r w:rsidR="00333B8B">
        <w:rPr>
          <w:lang w:eastAsia="zh-CN"/>
        </w:rPr>
        <w:t>.</w:t>
      </w:r>
    </w:p>
    <w:p w14:paraId="576E5506" w14:textId="77777777" w:rsidR="00F06BF8" w:rsidRPr="00710B36" w:rsidRDefault="00F06BF8" w:rsidP="00A168C7">
      <w:pPr>
        <w:rPr>
          <w:lang w:eastAsia="zh-CN"/>
        </w:rPr>
      </w:pPr>
    </w:p>
    <w:p w14:paraId="32824974" w14:textId="77777777" w:rsidR="000152D2" w:rsidRDefault="000152D2" w:rsidP="00A168C7">
      <w:pPr>
        <w:rPr>
          <w:lang w:eastAsia="zh-CN"/>
        </w:rPr>
      </w:pPr>
    </w:p>
    <w:p w14:paraId="4B48B930" w14:textId="44262595" w:rsidR="000152D2" w:rsidRDefault="00577C62" w:rsidP="00A168C7">
      <w:pPr>
        <w:rPr>
          <w:lang w:eastAsia="zh-CN"/>
        </w:rPr>
      </w:pPr>
      <w:r w:rsidRPr="00577C62">
        <w:rPr>
          <w:rFonts w:eastAsia="宋体"/>
          <w:noProof/>
          <w:sz w:val="20"/>
          <w:szCs w:val="20"/>
          <w:lang w:eastAsia="zh-CN"/>
        </w:rPr>
        <w:drawing>
          <wp:inline distT="0" distB="0" distL="0" distR="0" wp14:anchorId="4F40F182" wp14:editId="60B43CB2">
            <wp:extent cx="5916295" cy="2556631"/>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16295" cy="2556631"/>
                    </a:xfrm>
                    <a:prstGeom prst="rect">
                      <a:avLst/>
                    </a:prstGeom>
                    <a:noFill/>
                    <a:ln>
                      <a:noFill/>
                    </a:ln>
                  </pic:spPr>
                </pic:pic>
              </a:graphicData>
            </a:graphic>
          </wp:inline>
        </w:drawing>
      </w:r>
    </w:p>
    <w:p w14:paraId="40FD99CC" w14:textId="466C4964" w:rsidR="00577C62" w:rsidRDefault="00577C62" w:rsidP="00577C62">
      <w:pPr>
        <w:jc w:val="center"/>
        <w:rPr>
          <w:b/>
          <w:lang w:eastAsia="zh-CN"/>
        </w:rPr>
      </w:pPr>
      <w:r w:rsidRPr="00577C62">
        <w:rPr>
          <w:b/>
          <w:lang w:eastAsia="zh-CN"/>
        </w:rPr>
        <w:t xml:space="preserve">Figure </w:t>
      </w:r>
      <w:r>
        <w:rPr>
          <w:b/>
          <w:lang w:eastAsia="zh-CN"/>
        </w:rPr>
        <w:t>1</w:t>
      </w:r>
      <w:r w:rsidRPr="00577C62">
        <w:rPr>
          <w:b/>
          <w:lang w:eastAsia="zh-CN"/>
        </w:rPr>
        <w:t xml:space="preserve">: Non-terrestrial network typical scenario based on </w:t>
      </w:r>
      <w:bookmarkStart w:id="5" w:name="OLE_LINK19"/>
      <w:bookmarkStart w:id="6" w:name="OLE_LINK20"/>
      <w:r w:rsidRPr="00577C62">
        <w:rPr>
          <w:b/>
          <w:lang w:eastAsia="zh-CN"/>
        </w:rPr>
        <w:t>regenerative payload</w:t>
      </w:r>
      <w:bookmarkEnd w:id="5"/>
      <w:bookmarkEnd w:id="6"/>
    </w:p>
    <w:p w14:paraId="578538E2" w14:textId="1A66793C" w:rsidR="00577C62" w:rsidRPr="00B70045" w:rsidRDefault="00B70045" w:rsidP="00A168C7">
      <w:pPr>
        <w:rPr>
          <w:b/>
          <w:i/>
          <w:lang w:eastAsia="zh-CN"/>
        </w:rPr>
      </w:pPr>
      <w:r w:rsidRPr="00B70045">
        <w:rPr>
          <w:rFonts w:hint="eastAsia"/>
          <w:b/>
          <w:i/>
          <w:lang w:eastAsia="zh-CN"/>
        </w:rPr>
        <w:lastRenderedPageBreak/>
        <w:t xml:space="preserve">Proposal 3: </w:t>
      </w:r>
      <w:r w:rsidRPr="00B70045">
        <w:rPr>
          <w:b/>
          <w:i/>
          <w:lang w:eastAsia="zh-CN"/>
        </w:rPr>
        <w:t>Regenerative payload needs to be supported in R18 NR NTN.</w:t>
      </w:r>
    </w:p>
    <w:p w14:paraId="4C3C30FC" w14:textId="77777777" w:rsidR="00B70045" w:rsidRPr="00577C62" w:rsidRDefault="00B70045" w:rsidP="00A168C7">
      <w:pPr>
        <w:rPr>
          <w:b/>
          <w:lang w:eastAsia="zh-CN"/>
        </w:rPr>
      </w:pPr>
    </w:p>
    <w:p w14:paraId="5085DBEB" w14:textId="77777777" w:rsidR="00A168C7" w:rsidRPr="00A168C7" w:rsidRDefault="00A168C7" w:rsidP="00A168C7">
      <w:pPr>
        <w:keepNext/>
        <w:numPr>
          <w:ilvl w:val="0"/>
          <w:numId w:val="1"/>
        </w:numPr>
        <w:spacing w:before="120"/>
        <w:outlineLvl w:val="0"/>
        <w:rPr>
          <w:b/>
          <w:bCs/>
          <w:sz w:val="28"/>
          <w:szCs w:val="28"/>
          <w:lang w:eastAsia="zh-CN"/>
        </w:rPr>
      </w:pPr>
      <w:r w:rsidRPr="00A168C7">
        <w:rPr>
          <w:b/>
          <w:bCs/>
          <w:sz w:val="28"/>
          <w:szCs w:val="28"/>
          <w:lang w:eastAsia="zh-CN"/>
        </w:rPr>
        <w:t>Consideration on additional enhancements for IOT NTN in R18</w:t>
      </w:r>
    </w:p>
    <w:p w14:paraId="0C015C17" w14:textId="2D49033A" w:rsidR="00A168C7" w:rsidRPr="00A168C7" w:rsidRDefault="00A168C7" w:rsidP="00A168C7">
      <w:pPr>
        <w:rPr>
          <w:lang w:eastAsia="zh-CN"/>
        </w:rPr>
      </w:pPr>
      <w:r w:rsidRPr="00A168C7">
        <w:rPr>
          <w:lang w:eastAsia="zh-CN"/>
        </w:rPr>
        <w:t>In RAN#91e, the follow proposal on IOT over NTN had been achieved [</w:t>
      </w:r>
      <w:r w:rsidR="006E2E8D">
        <w:rPr>
          <w:lang w:eastAsia="zh-CN"/>
        </w:rPr>
        <w:t>3</w:t>
      </w:r>
      <w:r w:rsidRPr="00A168C7">
        <w:rPr>
          <w:lang w:eastAsia="zh-CN"/>
        </w:rPr>
        <w:t xml:space="preserve">]. It can be seen that </w:t>
      </w:r>
      <w:r w:rsidRPr="00A168C7">
        <w:rPr>
          <w:rFonts w:eastAsia="等线" w:cs="Arial"/>
          <w:lang w:val="en-GB" w:eastAsia="zh-CN"/>
        </w:rPr>
        <w:t xml:space="preserve">we should focus on the limited scenarios and </w:t>
      </w:r>
      <w:r w:rsidRPr="00A168C7">
        <w:rPr>
          <w:lang w:eastAsia="zh-CN"/>
        </w:rPr>
        <w:t xml:space="preserve">essential functionality </w:t>
      </w:r>
      <w:r w:rsidRPr="00A168C7">
        <w:rPr>
          <w:rFonts w:eastAsia="等线" w:cs="Arial"/>
          <w:lang w:val="en-GB" w:eastAsia="zh-CN"/>
        </w:rPr>
        <w:t>in Rel-17.</w:t>
      </w:r>
      <w:r w:rsidRPr="00A168C7">
        <w:t xml:space="preserve"> </w:t>
      </w:r>
      <w:r w:rsidRPr="00A168C7">
        <w:rPr>
          <w:rFonts w:eastAsia="等线" w:cs="Arial"/>
          <w:lang w:val="en-GB" w:eastAsia="zh-CN"/>
        </w:rPr>
        <w:t>The potential solutions for enhancements targeting potential optimization of IoT NTN should be considered in later releases.</w:t>
      </w:r>
    </w:p>
    <w:tbl>
      <w:tblPr>
        <w:tblStyle w:val="aff1"/>
        <w:tblW w:w="0" w:type="auto"/>
        <w:tblLook w:val="04A0" w:firstRow="1" w:lastRow="0" w:firstColumn="1" w:lastColumn="0" w:noHBand="0" w:noVBand="1"/>
      </w:tblPr>
      <w:tblGrid>
        <w:gridCol w:w="9307"/>
      </w:tblGrid>
      <w:tr w:rsidR="00A168C7" w:rsidRPr="00A168C7" w14:paraId="6B433627" w14:textId="77777777" w:rsidTr="006640C3">
        <w:tc>
          <w:tcPr>
            <w:tcW w:w="9307" w:type="dxa"/>
          </w:tcPr>
          <w:p w14:paraId="2B3685EB" w14:textId="77777777" w:rsidR="00A168C7" w:rsidRPr="00A168C7" w:rsidRDefault="00A168C7" w:rsidP="00355F18">
            <w:pPr>
              <w:numPr>
                <w:ilvl w:val="0"/>
                <w:numId w:val="28"/>
              </w:numPr>
              <w:overflowPunct w:val="0"/>
              <w:snapToGrid/>
              <w:spacing w:after="180"/>
              <w:jc w:val="left"/>
              <w:textAlignment w:val="baseline"/>
              <w:rPr>
                <w:rFonts w:ascii="Arial" w:eastAsia="宋体" w:hAnsi="Arial" w:cs="Arial"/>
                <w:sz w:val="20"/>
                <w:szCs w:val="20"/>
                <w:lang w:val="en-GB" w:eastAsia="ja-JP"/>
              </w:rPr>
            </w:pPr>
            <w:r w:rsidRPr="00A168C7">
              <w:rPr>
                <w:rFonts w:ascii="Arial" w:eastAsia="宋体" w:hAnsi="Arial" w:cs="Arial"/>
                <w:sz w:val="20"/>
                <w:szCs w:val="20"/>
                <w:lang w:val="en-GB" w:eastAsia="ja-JP"/>
              </w:rPr>
              <w:t>The study on IoT over NTN should target the following by RAN#92</w:t>
            </w:r>
          </w:p>
          <w:p w14:paraId="65BC5E9D" w14:textId="77777777" w:rsidR="00A168C7" w:rsidRPr="00A168C7" w:rsidRDefault="00A168C7" w:rsidP="00355F18">
            <w:pPr>
              <w:numPr>
                <w:ilvl w:val="1"/>
                <w:numId w:val="28"/>
              </w:numPr>
              <w:overflowPunct w:val="0"/>
              <w:snapToGrid/>
              <w:spacing w:after="180"/>
              <w:jc w:val="left"/>
              <w:textAlignment w:val="baseline"/>
              <w:rPr>
                <w:rFonts w:ascii="Arial" w:eastAsia="宋体" w:hAnsi="Arial" w:cs="Arial"/>
                <w:sz w:val="20"/>
                <w:szCs w:val="20"/>
                <w:lang w:val="en-GB" w:eastAsia="ja-JP"/>
              </w:rPr>
            </w:pPr>
            <w:r w:rsidRPr="00A168C7">
              <w:rPr>
                <w:rFonts w:ascii="Arial" w:eastAsia="宋体" w:hAnsi="Arial" w:cs="Arial"/>
                <w:sz w:val="20"/>
                <w:szCs w:val="20"/>
                <w:lang w:val="en-GB" w:eastAsia="ja-JP"/>
              </w:rPr>
              <w:t xml:space="preserve">Detailed study of solutions addressing essential functionality for GEO and NGSO scenarios, prioritizing at least the use case of intermittent delay-tolerant small packet transmissions </w:t>
            </w:r>
          </w:p>
          <w:p w14:paraId="06868980" w14:textId="77777777" w:rsidR="00A168C7" w:rsidRPr="00A168C7" w:rsidRDefault="00A168C7" w:rsidP="00355F18">
            <w:pPr>
              <w:numPr>
                <w:ilvl w:val="1"/>
                <w:numId w:val="28"/>
              </w:numPr>
              <w:overflowPunct w:val="0"/>
              <w:snapToGrid/>
              <w:spacing w:after="180"/>
              <w:jc w:val="left"/>
              <w:textAlignment w:val="baseline"/>
              <w:rPr>
                <w:rFonts w:ascii="Arial" w:eastAsia="宋体" w:hAnsi="Arial" w:cs="Arial"/>
                <w:sz w:val="20"/>
                <w:szCs w:val="20"/>
                <w:lang w:val="en-GB" w:eastAsia="ja-JP"/>
              </w:rPr>
            </w:pPr>
            <w:r w:rsidRPr="00A168C7">
              <w:rPr>
                <w:rFonts w:ascii="Arial" w:eastAsia="宋体" w:hAnsi="Arial" w:cs="Arial"/>
                <w:sz w:val="20"/>
                <w:szCs w:val="20"/>
                <w:lang w:val="en-GB" w:eastAsia="ja-JP"/>
              </w:rPr>
              <w:t>Prioritization of potential enhancements for the functionalities needed specifically for IoT over NTN that cannot be translated from the ongoing NR NTN WI for the considered scenarios and use case(s) in the study</w:t>
            </w:r>
          </w:p>
          <w:p w14:paraId="7255AC85" w14:textId="77777777" w:rsidR="00A168C7" w:rsidRPr="00A168C7" w:rsidRDefault="00A168C7" w:rsidP="00355F18">
            <w:pPr>
              <w:numPr>
                <w:ilvl w:val="1"/>
                <w:numId w:val="28"/>
              </w:numPr>
              <w:overflowPunct w:val="0"/>
              <w:snapToGrid/>
              <w:spacing w:after="180"/>
              <w:jc w:val="left"/>
              <w:textAlignment w:val="baseline"/>
              <w:rPr>
                <w:rFonts w:ascii="Arial" w:eastAsia="宋体" w:hAnsi="Arial" w:cs="Arial"/>
                <w:sz w:val="20"/>
                <w:szCs w:val="20"/>
                <w:lang w:val="en-GB" w:eastAsia="ja-JP"/>
              </w:rPr>
            </w:pPr>
            <w:r w:rsidRPr="00A168C7">
              <w:rPr>
                <w:rFonts w:ascii="Arial" w:eastAsia="宋体" w:hAnsi="Arial" w:cs="Arial"/>
                <w:sz w:val="20"/>
                <w:szCs w:val="20"/>
                <w:lang w:val="en-GB" w:eastAsia="ja-JP"/>
              </w:rPr>
              <w:t xml:space="preserve">Recommendations on specification changes needed at least for essential functionality (to be determined by working groups targeting Rel-17), for the considered scenarios and use case(s)  </w:t>
            </w:r>
          </w:p>
          <w:p w14:paraId="5BC84CEC" w14:textId="77777777" w:rsidR="00A168C7" w:rsidRPr="00A168C7" w:rsidRDefault="00A168C7" w:rsidP="00355F18">
            <w:pPr>
              <w:numPr>
                <w:ilvl w:val="1"/>
                <w:numId w:val="28"/>
              </w:numPr>
              <w:overflowPunct w:val="0"/>
              <w:snapToGrid/>
              <w:spacing w:after="180"/>
              <w:jc w:val="left"/>
              <w:textAlignment w:val="baseline"/>
              <w:rPr>
                <w:rFonts w:ascii="Arial" w:eastAsia="宋体" w:hAnsi="Arial" w:cs="Arial"/>
                <w:sz w:val="20"/>
                <w:szCs w:val="20"/>
                <w:lang w:val="en-GB" w:eastAsia="ja-JP"/>
              </w:rPr>
            </w:pPr>
            <w:r w:rsidRPr="00A168C7">
              <w:rPr>
                <w:rFonts w:ascii="Arial" w:eastAsia="宋体" w:hAnsi="Arial" w:cs="Arial"/>
                <w:sz w:val="20"/>
                <w:szCs w:val="20"/>
                <w:lang w:val="en-GB" w:eastAsia="ja-JP"/>
              </w:rPr>
              <w:t>Note: Additional enhancements on at least the following can be considered by the working groups as candidates for non-essential functionality in Rel-17.</w:t>
            </w:r>
          </w:p>
          <w:p w14:paraId="2E3BD513" w14:textId="77777777" w:rsidR="00A168C7" w:rsidRPr="00A168C7" w:rsidRDefault="00A168C7" w:rsidP="00355F18">
            <w:pPr>
              <w:numPr>
                <w:ilvl w:val="2"/>
                <w:numId w:val="28"/>
              </w:numPr>
              <w:overflowPunct w:val="0"/>
              <w:snapToGrid/>
              <w:spacing w:after="180"/>
              <w:jc w:val="left"/>
              <w:textAlignment w:val="baseline"/>
              <w:rPr>
                <w:rFonts w:ascii="Arial" w:eastAsia="宋体" w:hAnsi="Arial" w:cs="Arial"/>
                <w:sz w:val="20"/>
                <w:szCs w:val="20"/>
                <w:lang w:val="en-GB" w:eastAsia="ja-JP"/>
              </w:rPr>
            </w:pPr>
            <w:r w:rsidRPr="00A168C7">
              <w:rPr>
                <w:rFonts w:ascii="Arial" w:eastAsia="宋体" w:hAnsi="Arial" w:cs="Arial"/>
                <w:sz w:val="20"/>
                <w:szCs w:val="20"/>
                <w:lang w:val="en-GB" w:eastAsia="ja-JP"/>
              </w:rPr>
              <w:t xml:space="preserve">HARQ </w:t>
            </w:r>
          </w:p>
          <w:p w14:paraId="4869FD7D" w14:textId="77777777" w:rsidR="00A168C7" w:rsidRPr="00A168C7" w:rsidRDefault="00A168C7" w:rsidP="00355F18">
            <w:pPr>
              <w:numPr>
                <w:ilvl w:val="2"/>
                <w:numId w:val="28"/>
              </w:numPr>
              <w:overflowPunct w:val="0"/>
              <w:snapToGrid/>
              <w:spacing w:after="180"/>
              <w:jc w:val="left"/>
              <w:textAlignment w:val="baseline"/>
              <w:rPr>
                <w:rFonts w:ascii="Arial" w:eastAsia="宋体" w:hAnsi="Arial" w:cs="Arial"/>
                <w:sz w:val="20"/>
                <w:szCs w:val="20"/>
                <w:lang w:val="en-GB" w:eastAsia="ja-JP"/>
              </w:rPr>
            </w:pPr>
            <w:r w:rsidRPr="00A168C7">
              <w:rPr>
                <w:rFonts w:ascii="Arial" w:eastAsia="宋体" w:hAnsi="Arial" w:cs="Arial"/>
                <w:sz w:val="20"/>
                <w:szCs w:val="20"/>
                <w:lang w:val="en-GB" w:eastAsia="ja-JP"/>
              </w:rPr>
              <w:t xml:space="preserve">Latency </w:t>
            </w:r>
          </w:p>
          <w:p w14:paraId="252E781B" w14:textId="77777777" w:rsidR="00A168C7" w:rsidRPr="00A168C7" w:rsidRDefault="00A168C7" w:rsidP="00355F18">
            <w:pPr>
              <w:numPr>
                <w:ilvl w:val="2"/>
                <w:numId w:val="28"/>
              </w:numPr>
              <w:overflowPunct w:val="0"/>
              <w:snapToGrid/>
              <w:spacing w:after="180"/>
              <w:jc w:val="left"/>
              <w:textAlignment w:val="baseline"/>
              <w:rPr>
                <w:rFonts w:ascii="Arial" w:eastAsia="宋体" w:hAnsi="Arial" w:cs="Arial"/>
                <w:sz w:val="20"/>
                <w:szCs w:val="20"/>
                <w:lang w:val="en-GB" w:eastAsia="ja-JP"/>
              </w:rPr>
            </w:pPr>
            <w:r w:rsidRPr="00A168C7">
              <w:rPr>
                <w:rFonts w:ascii="Arial" w:eastAsia="宋体" w:hAnsi="Arial" w:cs="Arial"/>
                <w:sz w:val="20"/>
                <w:szCs w:val="20"/>
                <w:lang w:val="en-GB" w:eastAsia="ja-JP"/>
              </w:rPr>
              <w:t xml:space="preserve">Power consumption </w:t>
            </w:r>
          </w:p>
          <w:p w14:paraId="02C27988" w14:textId="77777777" w:rsidR="00A168C7" w:rsidRPr="00A168C7" w:rsidRDefault="00A168C7" w:rsidP="00355F18">
            <w:pPr>
              <w:numPr>
                <w:ilvl w:val="2"/>
                <w:numId w:val="28"/>
              </w:numPr>
              <w:overflowPunct w:val="0"/>
              <w:snapToGrid/>
              <w:spacing w:after="180"/>
              <w:jc w:val="left"/>
              <w:textAlignment w:val="baseline"/>
              <w:rPr>
                <w:rFonts w:ascii="Arial" w:eastAsia="宋体" w:hAnsi="Arial" w:cs="Arial"/>
                <w:sz w:val="20"/>
                <w:szCs w:val="20"/>
                <w:lang w:val="en-GB" w:eastAsia="ja-JP"/>
              </w:rPr>
            </w:pPr>
            <w:r w:rsidRPr="00A168C7">
              <w:rPr>
                <w:rFonts w:ascii="Arial" w:eastAsia="宋体" w:hAnsi="Arial" w:cs="Arial"/>
                <w:sz w:val="20"/>
                <w:szCs w:val="20"/>
                <w:lang w:val="en-GB" w:eastAsia="ja-JP"/>
              </w:rPr>
              <w:t xml:space="preserve">Spectral efficiency </w:t>
            </w:r>
          </w:p>
          <w:p w14:paraId="79BD0216" w14:textId="77777777" w:rsidR="00A168C7" w:rsidRPr="00A168C7" w:rsidRDefault="00A168C7" w:rsidP="00355F18">
            <w:pPr>
              <w:numPr>
                <w:ilvl w:val="2"/>
                <w:numId w:val="28"/>
              </w:numPr>
              <w:overflowPunct w:val="0"/>
              <w:snapToGrid/>
              <w:spacing w:after="180"/>
              <w:jc w:val="left"/>
              <w:textAlignment w:val="baseline"/>
              <w:rPr>
                <w:rFonts w:ascii="Arial" w:eastAsia="宋体" w:hAnsi="Arial" w:cs="Arial"/>
                <w:sz w:val="20"/>
                <w:szCs w:val="20"/>
                <w:lang w:val="en-GB" w:eastAsia="ja-JP"/>
              </w:rPr>
            </w:pPr>
            <w:r w:rsidRPr="00A168C7">
              <w:rPr>
                <w:rFonts w:ascii="Arial" w:eastAsia="宋体" w:hAnsi="Arial" w:cs="Arial"/>
                <w:sz w:val="20"/>
                <w:szCs w:val="20"/>
                <w:lang w:val="en-GB" w:eastAsia="ja-JP"/>
              </w:rPr>
              <w:t xml:space="preserve">Coverage </w:t>
            </w:r>
          </w:p>
          <w:p w14:paraId="63060239" w14:textId="77777777" w:rsidR="00A168C7" w:rsidRPr="00A168C7" w:rsidRDefault="00A168C7" w:rsidP="00355F18">
            <w:pPr>
              <w:numPr>
                <w:ilvl w:val="2"/>
                <w:numId w:val="28"/>
              </w:numPr>
              <w:overflowPunct w:val="0"/>
              <w:snapToGrid/>
              <w:spacing w:after="180"/>
              <w:jc w:val="left"/>
              <w:textAlignment w:val="baseline"/>
              <w:rPr>
                <w:rFonts w:ascii="Arial" w:eastAsia="宋体" w:hAnsi="Arial" w:cs="Arial"/>
                <w:sz w:val="20"/>
                <w:szCs w:val="20"/>
                <w:lang w:val="en-GB" w:eastAsia="ja-JP"/>
              </w:rPr>
            </w:pPr>
            <w:r w:rsidRPr="00A168C7">
              <w:rPr>
                <w:rFonts w:ascii="Arial" w:eastAsia="宋体" w:hAnsi="Arial" w:cs="Arial"/>
                <w:sz w:val="20"/>
                <w:szCs w:val="20"/>
                <w:lang w:val="en-GB" w:eastAsia="ja-JP"/>
              </w:rPr>
              <w:t xml:space="preserve">Mobility </w:t>
            </w:r>
          </w:p>
          <w:p w14:paraId="78903BC4" w14:textId="77777777" w:rsidR="00A168C7" w:rsidRPr="00A168C7" w:rsidRDefault="00A168C7" w:rsidP="00355F18">
            <w:pPr>
              <w:numPr>
                <w:ilvl w:val="2"/>
                <w:numId w:val="28"/>
              </w:numPr>
              <w:overflowPunct w:val="0"/>
              <w:snapToGrid/>
              <w:spacing w:after="180"/>
              <w:jc w:val="left"/>
              <w:textAlignment w:val="baseline"/>
              <w:rPr>
                <w:rFonts w:ascii="Arial" w:eastAsia="宋体" w:hAnsi="Arial" w:cs="Arial"/>
                <w:sz w:val="20"/>
                <w:szCs w:val="20"/>
                <w:lang w:val="en-GB" w:eastAsia="ja-JP"/>
              </w:rPr>
            </w:pPr>
            <w:r w:rsidRPr="00A168C7">
              <w:rPr>
                <w:rFonts w:ascii="Arial" w:eastAsia="宋体" w:hAnsi="Arial" w:cs="Arial"/>
                <w:sz w:val="20"/>
                <w:szCs w:val="20"/>
                <w:lang w:val="en-GB" w:eastAsia="ja-JP"/>
              </w:rPr>
              <w:t xml:space="preserve">RLF and re-establishment handling </w:t>
            </w:r>
          </w:p>
          <w:p w14:paraId="5051C018" w14:textId="77777777" w:rsidR="00A168C7" w:rsidRPr="00A168C7" w:rsidRDefault="00A168C7" w:rsidP="00355F18">
            <w:pPr>
              <w:numPr>
                <w:ilvl w:val="0"/>
                <w:numId w:val="28"/>
              </w:numPr>
              <w:overflowPunct w:val="0"/>
              <w:snapToGrid/>
              <w:spacing w:after="0"/>
              <w:jc w:val="left"/>
              <w:textAlignment w:val="baseline"/>
              <w:rPr>
                <w:rFonts w:ascii="Arial" w:eastAsia="Calibri" w:hAnsi="Arial" w:cs="Arial"/>
                <w:sz w:val="20"/>
                <w:szCs w:val="20"/>
                <w:lang w:val="x-none"/>
              </w:rPr>
            </w:pPr>
            <w:r w:rsidRPr="00A168C7">
              <w:rPr>
                <w:rFonts w:ascii="Arial" w:eastAsia="Calibri" w:hAnsi="Arial" w:cs="Arial"/>
                <w:sz w:val="20"/>
                <w:szCs w:val="20"/>
                <w:lang w:val="x-none"/>
              </w:rPr>
              <w:t>Time permitting, at least a high-level description of the potential solutions for enhancements targeting potential optimization of IoT NTN in later releases can be captured in TR 36.763, when feasible.</w:t>
            </w:r>
          </w:p>
        </w:tc>
      </w:tr>
    </w:tbl>
    <w:p w14:paraId="0C81636B" w14:textId="77777777" w:rsidR="00A168C7" w:rsidRPr="00A168C7" w:rsidRDefault="00A168C7" w:rsidP="00A168C7">
      <w:pPr>
        <w:rPr>
          <w:lang w:eastAsia="zh-CN"/>
        </w:rPr>
      </w:pPr>
      <w:r w:rsidRPr="00A168C7">
        <w:rPr>
          <w:rFonts w:hint="eastAsia"/>
          <w:lang w:eastAsia="zh-CN"/>
        </w:rPr>
        <w:t xml:space="preserve">In this </w:t>
      </w:r>
      <w:r w:rsidRPr="00A168C7">
        <w:rPr>
          <w:lang w:eastAsia="zh-CN"/>
        </w:rPr>
        <w:t>section</w:t>
      </w:r>
      <w:r w:rsidRPr="00A168C7">
        <w:rPr>
          <w:rFonts w:hint="eastAsia"/>
          <w:lang w:eastAsia="zh-CN"/>
        </w:rPr>
        <w:t>, we</w:t>
      </w:r>
      <w:r w:rsidRPr="00A168C7">
        <w:rPr>
          <w:lang w:eastAsia="zh-CN"/>
        </w:rPr>
        <w:t xml:space="preserve"> will share our view on </w:t>
      </w:r>
      <w:r w:rsidRPr="00A168C7">
        <w:rPr>
          <w:rFonts w:hint="eastAsia"/>
          <w:lang w:eastAsia="zh-CN"/>
        </w:rPr>
        <w:t>a</w:t>
      </w:r>
      <w:r w:rsidRPr="00A168C7">
        <w:rPr>
          <w:lang w:eastAsia="zh-CN"/>
        </w:rPr>
        <w:t xml:space="preserve">dditional enhancements for IOT NTN </w:t>
      </w:r>
      <w:r w:rsidRPr="00A168C7">
        <w:rPr>
          <w:rFonts w:hint="eastAsia"/>
          <w:lang w:eastAsia="zh-CN"/>
        </w:rPr>
        <w:t>in</w:t>
      </w:r>
      <w:r w:rsidRPr="00A168C7">
        <w:rPr>
          <w:lang w:eastAsia="zh-CN"/>
        </w:rPr>
        <w:t xml:space="preserve"> R18</w:t>
      </w:r>
    </w:p>
    <w:p w14:paraId="5ACFAD0D" w14:textId="77777777" w:rsidR="00A168C7" w:rsidRPr="00A168C7" w:rsidRDefault="00A168C7" w:rsidP="00A168C7">
      <w:pPr>
        <w:rPr>
          <w:lang w:eastAsia="zh-CN"/>
        </w:rPr>
      </w:pPr>
    </w:p>
    <w:p w14:paraId="6C2EB9DD" w14:textId="14CD6F92" w:rsidR="00A168C7" w:rsidRPr="00A168C7" w:rsidRDefault="00A168C7" w:rsidP="00A168C7">
      <w:pPr>
        <w:pStyle w:val="2"/>
        <w:rPr>
          <w:lang w:val="en-GB" w:eastAsia="zh-CN"/>
        </w:rPr>
      </w:pPr>
      <w:r w:rsidRPr="00A168C7">
        <w:rPr>
          <w:lang w:val="en-GB" w:eastAsia="zh-CN"/>
        </w:rPr>
        <w:t>Cell and beam planning</w:t>
      </w:r>
      <w:r>
        <w:rPr>
          <w:lang w:val="en-GB" w:eastAsia="zh-CN"/>
        </w:rPr>
        <w:t xml:space="preserve"> </w:t>
      </w:r>
      <w:r>
        <w:rPr>
          <w:rFonts w:hint="eastAsia"/>
          <w:lang w:val="en-GB" w:eastAsia="zh-CN"/>
        </w:rPr>
        <w:t>in</w:t>
      </w:r>
      <w:r>
        <w:rPr>
          <w:lang w:val="en-GB" w:eastAsia="zh-CN"/>
        </w:rPr>
        <w:t xml:space="preserve"> IOT NTN</w:t>
      </w:r>
    </w:p>
    <w:p w14:paraId="579D53F0" w14:textId="2671B5C9" w:rsidR="00A168C7" w:rsidRPr="00A168C7" w:rsidRDefault="00A168C7" w:rsidP="00A168C7">
      <w:pPr>
        <w:rPr>
          <w:lang w:val="en-GB" w:eastAsia="zh-CN"/>
        </w:rPr>
      </w:pPr>
      <w:r w:rsidRPr="00A168C7">
        <w:rPr>
          <w:lang w:val="en-GB" w:eastAsia="zh-CN"/>
        </w:rPr>
        <w:t xml:space="preserve">In RAN1#102e, </w:t>
      </w:r>
      <w:r w:rsidR="007D6247">
        <w:rPr>
          <w:rFonts w:hint="eastAsia"/>
          <w:lang w:val="en-GB" w:eastAsia="zh-CN"/>
        </w:rPr>
        <w:t>it</w:t>
      </w:r>
      <w:r w:rsidR="007D6247">
        <w:rPr>
          <w:lang w:val="en-GB" w:eastAsia="zh-CN"/>
        </w:rPr>
        <w:t xml:space="preserve"> </w:t>
      </w:r>
      <w:r w:rsidR="007D6247">
        <w:rPr>
          <w:rFonts w:hint="eastAsia"/>
          <w:lang w:val="en-GB" w:eastAsia="zh-CN"/>
        </w:rPr>
        <w:t>was</w:t>
      </w:r>
      <w:r w:rsidR="007D6247">
        <w:rPr>
          <w:lang w:val="en-GB" w:eastAsia="zh-CN"/>
        </w:rPr>
        <w:t xml:space="preserve"> agreed that </w:t>
      </w:r>
      <w:r w:rsidR="007D6247" w:rsidRPr="007D6247">
        <w:rPr>
          <w:lang w:val="en-GB" w:eastAsia="zh-CN"/>
        </w:rPr>
        <w:t xml:space="preserve">one-beam per cell and multiple-beam per cell are supported in existing NR specifications and are baseline for </w:t>
      </w:r>
      <w:r w:rsidR="007D6247">
        <w:rPr>
          <w:lang w:val="en-GB" w:eastAsia="zh-CN"/>
        </w:rPr>
        <w:t xml:space="preserve">R17 </w:t>
      </w:r>
      <w:r w:rsidR="007D6247" w:rsidRPr="007D6247">
        <w:rPr>
          <w:lang w:val="en-GB" w:eastAsia="zh-CN"/>
        </w:rPr>
        <w:t>NR NTN</w:t>
      </w:r>
      <w:r w:rsidRPr="00A168C7">
        <w:rPr>
          <w:lang w:val="en-GB" w:eastAsia="zh-CN"/>
        </w:rPr>
        <w:t xml:space="preserve"> [</w:t>
      </w:r>
      <w:r w:rsidR="006E2E8D">
        <w:rPr>
          <w:lang w:val="en-GB" w:eastAsia="zh-CN"/>
        </w:rPr>
        <w:t>4</w:t>
      </w:r>
      <w:r w:rsidRPr="00A168C7">
        <w:rPr>
          <w:lang w:val="en-GB" w:eastAsia="zh-CN"/>
        </w:rPr>
        <w:t>].</w:t>
      </w:r>
    </w:p>
    <w:tbl>
      <w:tblPr>
        <w:tblStyle w:val="aff1"/>
        <w:tblW w:w="0" w:type="auto"/>
        <w:tblLook w:val="04A0" w:firstRow="1" w:lastRow="0" w:firstColumn="1" w:lastColumn="0" w:noHBand="0" w:noVBand="1"/>
      </w:tblPr>
      <w:tblGrid>
        <w:gridCol w:w="9307"/>
      </w:tblGrid>
      <w:tr w:rsidR="00A168C7" w:rsidRPr="00A168C7" w14:paraId="384E7489" w14:textId="77777777" w:rsidTr="006640C3">
        <w:tc>
          <w:tcPr>
            <w:tcW w:w="9307" w:type="dxa"/>
          </w:tcPr>
          <w:p w14:paraId="49A9F361" w14:textId="77777777" w:rsidR="00A168C7" w:rsidRPr="00A168C7" w:rsidRDefault="00A168C7" w:rsidP="00A168C7">
            <w:pPr>
              <w:autoSpaceDE/>
              <w:autoSpaceDN/>
              <w:adjustRightInd/>
              <w:snapToGrid/>
              <w:spacing w:after="0"/>
              <w:jc w:val="left"/>
              <w:rPr>
                <w:rFonts w:ascii="Calibri" w:eastAsia="宋体" w:hAnsi="Calibri" w:cs="Calibri"/>
                <w:lang w:eastAsia="x-none"/>
              </w:rPr>
            </w:pPr>
            <w:r w:rsidRPr="00A168C7">
              <w:rPr>
                <w:rFonts w:ascii="Calibri" w:eastAsia="宋体" w:hAnsi="Calibri" w:cs="Calibri"/>
                <w:highlight w:val="green"/>
                <w:lang w:eastAsia="x-none"/>
              </w:rPr>
              <w:t>Agreement:</w:t>
            </w:r>
          </w:p>
          <w:p w14:paraId="17EABE3C" w14:textId="77777777" w:rsidR="00A168C7" w:rsidRPr="00A168C7" w:rsidRDefault="00A168C7" w:rsidP="00A168C7">
            <w:pPr>
              <w:autoSpaceDE/>
              <w:autoSpaceDN/>
              <w:adjustRightInd/>
              <w:snapToGrid/>
              <w:spacing w:after="0"/>
              <w:jc w:val="left"/>
              <w:rPr>
                <w:rFonts w:ascii="Calibri" w:eastAsia="宋体" w:hAnsi="Calibri" w:cs="Calibri"/>
                <w:lang w:eastAsia="x-none"/>
              </w:rPr>
            </w:pPr>
            <w:r w:rsidRPr="00A168C7">
              <w:rPr>
                <w:rFonts w:ascii="Calibri" w:eastAsia="宋体" w:hAnsi="Calibri" w:cs="Calibri"/>
                <w:lang w:eastAsia="x-none"/>
              </w:rPr>
              <w:t>One-beam per cell and multiple-beam per cell are supported in existing NR specifications and are baseline for NR NTN.</w:t>
            </w:r>
          </w:p>
          <w:p w14:paraId="2390D027" w14:textId="77777777" w:rsidR="00A168C7" w:rsidRPr="00A168C7" w:rsidRDefault="00A168C7" w:rsidP="00355F18">
            <w:pPr>
              <w:numPr>
                <w:ilvl w:val="0"/>
                <w:numId w:val="27"/>
              </w:numPr>
              <w:autoSpaceDE/>
              <w:autoSpaceDN/>
              <w:adjustRightInd/>
              <w:snapToGrid/>
              <w:spacing w:after="0"/>
              <w:jc w:val="left"/>
              <w:rPr>
                <w:rFonts w:ascii="Calibri" w:eastAsia="宋体" w:hAnsi="Calibri" w:cs="Calibri"/>
                <w:lang w:eastAsia="x-none"/>
              </w:rPr>
            </w:pPr>
            <w:r w:rsidRPr="00A168C7">
              <w:rPr>
                <w:rFonts w:ascii="Calibri" w:eastAsia="宋体" w:hAnsi="Calibri" w:cs="Calibri"/>
                <w:lang w:eastAsia="x-none"/>
              </w:rPr>
              <w:t xml:space="preserve">FFS: The need for potential enhancement for beam management </w:t>
            </w:r>
          </w:p>
          <w:p w14:paraId="058E1F2B" w14:textId="77777777" w:rsidR="00A168C7" w:rsidRPr="00A168C7" w:rsidRDefault="00A168C7" w:rsidP="00355F18">
            <w:pPr>
              <w:numPr>
                <w:ilvl w:val="0"/>
                <w:numId w:val="27"/>
              </w:numPr>
              <w:autoSpaceDE/>
              <w:autoSpaceDN/>
              <w:adjustRightInd/>
              <w:snapToGrid/>
              <w:spacing w:after="0"/>
              <w:jc w:val="left"/>
              <w:rPr>
                <w:rFonts w:ascii="Calibri" w:eastAsia="宋体" w:hAnsi="Calibri" w:cs="Calibri"/>
                <w:lang w:eastAsia="x-none"/>
              </w:rPr>
            </w:pPr>
            <w:r w:rsidRPr="00A168C7">
              <w:rPr>
                <w:rFonts w:ascii="Calibri" w:eastAsia="宋体" w:hAnsi="Calibri" w:cs="Calibri"/>
                <w:lang w:eastAsia="x-none"/>
              </w:rPr>
              <w:t>FFS: The need for potential enhancement on association of SSBs, beams and BWPs</w:t>
            </w:r>
          </w:p>
        </w:tc>
      </w:tr>
    </w:tbl>
    <w:p w14:paraId="34D98349" w14:textId="77777777" w:rsidR="00A168C7" w:rsidRPr="00A168C7" w:rsidRDefault="00A168C7" w:rsidP="00A168C7">
      <w:pPr>
        <w:rPr>
          <w:lang w:val="en-GB" w:eastAsia="zh-CN"/>
        </w:rPr>
      </w:pPr>
    </w:p>
    <w:p w14:paraId="178E675B" w14:textId="77777777" w:rsidR="00A168C7" w:rsidRPr="00A168C7" w:rsidRDefault="00A168C7" w:rsidP="00A168C7">
      <w:pPr>
        <w:rPr>
          <w:lang w:val="en-GB" w:eastAsia="zh-CN"/>
        </w:rPr>
      </w:pPr>
      <w:r w:rsidRPr="00A168C7">
        <w:rPr>
          <w:lang w:val="en-GB" w:eastAsia="zh-CN"/>
        </w:rPr>
        <w:t>Due to the rapid movement of satellites, the UE needs to perform frequent cell handover</w:t>
      </w:r>
      <w:r w:rsidRPr="00A168C7">
        <w:t xml:space="preserve"> </w:t>
      </w:r>
      <w:r w:rsidRPr="00A168C7">
        <w:rPr>
          <w:lang w:val="en-GB" w:eastAsia="zh-CN"/>
        </w:rPr>
        <w:t xml:space="preserve">within the either connected or idle mode with larger overhead and power consumption, especially in the scenario of LEO. In legacy NB-IOT, connected mobility (e.g., handover and measurement report) is not supported in the </w:t>
      </w:r>
      <w:r w:rsidRPr="00A168C7">
        <w:rPr>
          <w:lang w:val="en-GB" w:eastAsia="zh-CN"/>
        </w:rPr>
        <w:lastRenderedPageBreak/>
        <w:t>existing specifications. Therefore, for IOT terminals, frequent cell handovers need to be avoided as much as possible. In general, large cell coverage can alleviate frequent cell handover problems to a certain extent.</w:t>
      </w:r>
    </w:p>
    <w:p w14:paraId="4D1FCDBF" w14:textId="77777777" w:rsidR="00A168C7" w:rsidRPr="00A168C7" w:rsidRDefault="00A168C7" w:rsidP="00A168C7">
      <w:pPr>
        <w:rPr>
          <w:lang w:val="en-GB" w:eastAsia="zh-CN"/>
        </w:rPr>
      </w:pPr>
      <w:r w:rsidRPr="00A168C7">
        <w:rPr>
          <w:lang w:val="en-GB" w:eastAsia="zh-CN"/>
        </w:rPr>
        <w:t>Furthermore, in NB-IOT, the duration for PRACH/PUSCH/PDSCH transmission is very long, especially with large repetition number. In LEO</w:t>
      </w:r>
      <w:r w:rsidRPr="00A168C7">
        <w:t xml:space="preserve"> </w:t>
      </w:r>
      <w:r w:rsidRPr="00A168C7">
        <w:rPr>
          <w:lang w:val="en-GB" w:eastAsia="zh-CN"/>
        </w:rPr>
        <w:t xml:space="preserve">scenario, serving cell handover may occur frequently during </w:t>
      </w:r>
      <w:r w:rsidRPr="00A168C7">
        <w:rPr>
          <w:rFonts w:hint="eastAsia"/>
          <w:lang w:val="en-GB" w:eastAsia="zh-CN"/>
        </w:rPr>
        <w:t>the</w:t>
      </w:r>
      <w:r w:rsidRPr="00A168C7">
        <w:rPr>
          <w:lang w:val="en-GB" w:eastAsia="zh-CN"/>
        </w:rPr>
        <w:t xml:space="preserve"> transmission time interval if the cell coverage is small. From this point of view, in order to avoid handover during one transmission time interval as much as possible in IOT NTN, a large cell coverage is the best choice.</w:t>
      </w:r>
      <w:r w:rsidRPr="00A168C7">
        <w:rPr>
          <w:rFonts w:hint="eastAsia"/>
          <w:lang w:val="en-GB" w:eastAsia="zh-CN"/>
        </w:rPr>
        <w:t xml:space="preserve"> </w:t>
      </w:r>
    </w:p>
    <w:p w14:paraId="5825015C" w14:textId="77777777" w:rsidR="00A168C7" w:rsidRPr="00A168C7" w:rsidRDefault="00A168C7" w:rsidP="00A168C7">
      <w:pPr>
        <w:rPr>
          <w:lang w:val="en-GB" w:eastAsia="zh-CN"/>
        </w:rPr>
      </w:pPr>
      <w:r w:rsidRPr="00A168C7">
        <w:rPr>
          <w:lang w:val="en-GB" w:eastAsia="zh-CN"/>
        </w:rPr>
        <w:t>In NR NTN deployment, the larger coverage of a NTN cell can be implemented by multiple satellite beams. Therefore, multiple satellite beams in one cell should be supported in IOT NTN.</w:t>
      </w:r>
    </w:p>
    <w:p w14:paraId="1EB2129F" w14:textId="77777777" w:rsidR="00A168C7" w:rsidRPr="00A168C7" w:rsidRDefault="00A168C7" w:rsidP="00A168C7">
      <w:pPr>
        <w:jc w:val="center"/>
      </w:pPr>
      <w:r w:rsidRPr="00A168C7">
        <w:object w:dxaOrig="3585" w:dyaOrig="4830" w14:anchorId="67AE04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9.7pt;height:241.05pt" o:ole="">
            <v:imagedata r:id="rId10" o:title=""/>
          </v:shape>
          <o:OLEObject Type="Embed" ProgID="Visio.Drawing.15" ShapeID="_x0000_i1025" DrawAspect="Content" ObjectID="_1684591576" r:id="rId11"/>
        </w:object>
      </w:r>
    </w:p>
    <w:p w14:paraId="30811C54" w14:textId="60D72068" w:rsidR="00A168C7" w:rsidRPr="00A168C7" w:rsidRDefault="00A168C7" w:rsidP="00A168C7">
      <w:pPr>
        <w:jc w:val="center"/>
        <w:rPr>
          <w:b/>
          <w:lang w:val="en-GB" w:eastAsia="zh-CN"/>
        </w:rPr>
      </w:pPr>
      <w:r w:rsidRPr="00A168C7">
        <w:rPr>
          <w:b/>
        </w:rPr>
        <w:t xml:space="preserve">Figure </w:t>
      </w:r>
      <w:r w:rsidR="00813323">
        <w:rPr>
          <w:b/>
        </w:rPr>
        <w:t>2</w:t>
      </w:r>
      <w:r w:rsidRPr="00A168C7">
        <w:rPr>
          <w:b/>
        </w:rPr>
        <w:t>: Multiple beams per cell.</w:t>
      </w:r>
    </w:p>
    <w:p w14:paraId="64288FB1" w14:textId="17262B28" w:rsidR="00A168C7" w:rsidRPr="00A168C7" w:rsidRDefault="00A168C7" w:rsidP="00A168C7">
      <w:pPr>
        <w:rPr>
          <w:b/>
          <w:i/>
          <w:lang w:val="en-GB" w:eastAsia="zh-CN"/>
        </w:rPr>
      </w:pPr>
      <w:bookmarkStart w:id="7" w:name="OLE_LINK10"/>
      <w:bookmarkStart w:id="8" w:name="OLE_LINK6"/>
      <w:bookmarkStart w:id="9" w:name="OLE_LINK7"/>
      <w:r w:rsidRPr="00A168C7">
        <w:rPr>
          <w:b/>
          <w:i/>
          <w:lang w:val="en-GB" w:eastAsia="zh-CN"/>
        </w:rPr>
        <w:t xml:space="preserve">Proposal </w:t>
      </w:r>
      <w:r w:rsidR="005A0EF6">
        <w:rPr>
          <w:b/>
          <w:i/>
          <w:lang w:val="en-GB" w:eastAsia="zh-CN"/>
        </w:rPr>
        <w:t>4</w:t>
      </w:r>
      <w:r w:rsidRPr="00A168C7">
        <w:rPr>
          <w:b/>
          <w:i/>
          <w:lang w:val="en-GB" w:eastAsia="zh-CN"/>
        </w:rPr>
        <w:t xml:space="preserve">: </w:t>
      </w:r>
      <w:bookmarkStart w:id="10" w:name="OLE_LINK17"/>
      <w:bookmarkStart w:id="11" w:name="OLE_LINK18"/>
      <w:r w:rsidRPr="00A168C7">
        <w:rPr>
          <w:b/>
          <w:i/>
          <w:lang w:val="en-GB" w:eastAsia="zh-CN"/>
        </w:rPr>
        <w:t>Multiple satellite beams in one IOT NTN cell</w:t>
      </w:r>
      <w:bookmarkEnd w:id="10"/>
      <w:bookmarkEnd w:id="11"/>
      <w:r w:rsidRPr="00A168C7">
        <w:rPr>
          <w:b/>
          <w:i/>
          <w:lang w:val="en-GB" w:eastAsia="zh-CN"/>
        </w:rPr>
        <w:t xml:space="preserve"> should be supported in R18</w:t>
      </w:r>
      <w:bookmarkStart w:id="12" w:name="_GoBack"/>
      <w:bookmarkEnd w:id="12"/>
      <w:r w:rsidRPr="00A168C7">
        <w:rPr>
          <w:b/>
          <w:i/>
          <w:lang w:val="en-GB" w:eastAsia="zh-CN"/>
        </w:rPr>
        <w:t>.</w:t>
      </w:r>
    </w:p>
    <w:p w14:paraId="031D5697" w14:textId="77777777" w:rsidR="00A168C7" w:rsidRPr="00A168C7" w:rsidRDefault="00A168C7" w:rsidP="00A168C7">
      <w:pPr>
        <w:rPr>
          <w:b/>
          <w:i/>
          <w:lang w:val="en-GB" w:eastAsia="zh-CN"/>
        </w:rPr>
      </w:pPr>
    </w:p>
    <w:bookmarkEnd w:id="7"/>
    <w:p w14:paraId="178F97CE" w14:textId="43EE8E34" w:rsidR="00A168C7" w:rsidRPr="00A168C7" w:rsidRDefault="00A168C7" w:rsidP="00A168C7">
      <w:pPr>
        <w:pStyle w:val="2"/>
        <w:rPr>
          <w:lang w:val="en-GB" w:eastAsia="zh-CN"/>
        </w:rPr>
      </w:pPr>
      <w:r w:rsidRPr="00A168C7">
        <w:rPr>
          <w:lang w:val="en-GB" w:eastAsia="zh-CN"/>
        </w:rPr>
        <w:t>Beam management</w:t>
      </w:r>
      <w:r>
        <w:rPr>
          <w:lang w:val="en-GB" w:eastAsia="zh-CN"/>
        </w:rPr>
        <w:t xml:space="preserve"> </w:t>
      </w:r>
      <w:r>
        <w:rPr>
          <w:rFonts w:hint="eastAsia"/>
          <w:lang w:val="en-GB" w:eastAsia="zh-CN"/>
        </w:rPr>
        <w:t>in</w:t>
      </w:r>
      <w:r>
        <w:rPr>
          <w:lang w:val="en-GB" w:eastAsia="zh-CN"/>
        </w:rPr>
        <w:t xml:space="preserve"> IOT NTN</w:t>
      </w:r>
    </w:p>
    <w:bookmarkEnd w:id="8"/>
    <w:bookmarkEnd w:id="9"/>
    <w:p w14:paraId="7ABF6F1C" w14:textId="77777777" w:rsidR="00A168C7" w:rsidRPr="00A168C7" w:rsidRDefault="00A168C7" w:rsidP="00A168C7">
      <w:pPr>
        <w:rPr>
          <w:lang w:val="en-GB" w:eastAsia="zh-CN"/>
        </w:rPr>
      </w:pPr>
      <w:r w:rsidRPr="00A168C7">
        <w:rPr>
          <w:lang w:val="en-GB" w:eastAsia="zh-CN"/>
        </w:rPr>
        <w:t xml:space="preserve">For multiple beams per cell, beam management </w:t>
      </w:r>
      <w:r w:rsidRPr="00A168C7">
        <w:rPr>
          <w:rFonts w:hint="eastAsia"/>
          <w:lang w:val="en-GB" w:eastAsia="zh-CN"/>
        </w:rPr>
        <w:t>should</w:t>
      </w:r>
      <w:r w:rsidRPr="00A168C7">
        <w:rPr>
          <w:lang w:val="en-GB" w:eastAsia="zh-CN"/>
        </w:rPr>
        <w:t xml:space="preserve"> be considered in IOT NTN. In the existing specifications, </w:t>
      </w:r>
      <w:r w:rsidRPr="00A168C7">
        <w:rPr>
          <w:rFonts w:hint="eastAsia"/>
          <w:lang w:val="en-GB" w:eastAsia="zh-CN"/>
        </w:rPr>
        <w:t>o</w:t>
      </w:r>
      <w:r w:rsidRPr="00A168C7">
        <w:rPr>
          <w:lang w:val="en-GB" w:eastAsia="zh-CN"/>
        </w:rPr>
        <w:t>ne NB-IoT cell can operate with multiple NB-IoT carriers allowing to support simultaneously a number of different IoT use cases. A simple beam management mechanism is to achieve beam switching through carrier switching, i.e., different beams correspond to different carrier</w:t>
      </w:r>
      <w:r w:rsidRPr="00A168C7">
        <w:rPr>
          <w:rFonts w:hint="eastAsia"/>
          <w:lang w:val="en-GB" w:eastAsia="zh-CN"/>
        </w:rPr>
        <w:t>s</w:t>
      </w:r>
      <w:r w:rsidRPr="00A168C7">
        <w:rPr>
          <w:lang w:val="en-GB" w:eastAsia="zh-CN"/>
        </w:rPr>
        <w:t xml:space="preserve">. </w:t>
      </w:r>
    </w:p>
    <w:p w14:paraId="1D167BA3" w14:textId="77777777" w:rsidR="00A168C7" w:rsidRPr="00A168C7" w:rsidRDefault="00A168C7" w:rsidP="00A168C7">
      <w:pPr>
        <w:rPr>
          <w:lang w:val="en-GB" w:eastAsia="zh-CN"/>
        </w:rPr>
      </w:pPr>
      <w:r w:rsidRPr="00A168C7">
        <w:rPr>
          <w:lang w:val="en-GB" w:eastAsia="zh-CN"/>
        </w:rPr>
        <w:t>In addition, since an IOT NTN cell contains multiple beams, and the number of UEs in the coverage area of each beam is large, some enhancements on multi-carrier operation should also be considered, e.g., increase the number of carriers in one cell and/or one beam corresponds to multiple carriers</w:t>
      </w:r>
      <w:r w:rsidRPr="00A168C7">
        <w:t xml:space="preserve"> </w:t>
      </w:r>
      <w:r w:rsidRPr="00A168C7">
        <w:rPr>
          <w:lang w:val="en-GB" w:eastAsia="zh-CN"/>
        </w:rPr>
        <w:t>, etc.</w:t>
      </w:r>
    </w:p>
    <w:p w14:paraId="0291D670" w14:textId="77777777" w:rsidR="00A168C7" w:rsidRPr="00A168C7" w:rsidRDefault="00A168C7" w:rsidP="00A168C7">
      <w:pPr>
        <w:jc w:val="center"/>
      </w:pPr>
      <w:r w:rsidRPr="00A168C7">
        <w:object w:dxaOrig="7320" w:dyaOrig="5026" w14:anchorId="19DF6084">
          <v:shape id="_x0000_i1026" type="#_x0000_t75" style="width:366.9pt;height:252.3pt" o:ole="">
            <v:imagedata r:id="rId12" o:title=""/>
          </v:shape>
          <o:OLEObject Type="Embed" ProgID="Visio.Drawing.15" ShapeID="_x0000_i1026" DrawAspect="Content" ObjectID="_1684591577" r:id="rId13"/>
        </w:object>
      </w:r>
    </w:p>
    <w:p w14:paraId="2FDC3F56" w14:textId="6BAE5393" w:rsidR="00A168C7" w:rsidRPr="00A168C7" w:rsidRDefault="00A168C7" w:rsidP="00A168C7">
      <w:pPr>
        <w:jc w:val="center"/>
        <w:rPr>
          <w:b/>
        </w:rPr>
      </w:pPr>
      <w:r w:rsidRPr="00A168C7">
        <w:rPr>
          <w:b/>
        </w:rPr>
        <w:t xml:space="preserve">Figure </w:t>
      </w:r>
      <w:r w:rsidR="00813323">
        <w:rPr>
          <w:b/>
        </w:rPr>
        <w:t>3</w:t>
      </w:r>
      <w:r w:rsidRPr="00A168C7">
        <w:rPr>
          <w:b/>
        </w:rPr>
        <w:t>: Example of carrier configurations in an IOT NTN cell.</w:t>
      </w:r>
    </w:p>
    <w:p w14:paraId="2F768603" w14:textId="77777777" w:rsidR="00A168C7" w:rsidRPr="00A168C7" w:rsidRDefault="00A168C7" w:rsidP="00A168C7">
      <w:pPr>
        <w:rPr>
          <w:lang w:eastAsia="zh-CN"/>
        </w:rPr>
      </w:pPr>
      <w:r w:rsidRPr="00A168C7">
        <w:rPr>
          <w:lang w:eastAsia="zh-CN"/>
        </w:rPr>
        <w:t>T</w:t>
      </w:r>
      <w:r w:rsidRPr="00A168C7">
        <w:rPr>
          <w:rFonts w:hint="eastAsia"/>
          <w:lang w:eastAsia="zh-CN"/>
        </w:rPr>
        <w:t xml:space="preserve">herefore, </w:t>
      </w:r>
      <w:r w:rsidRPr="00A168C7">
        <w:rPr>
          <w:lang w:eastAsia="zh-CN"/>
        </w:rPr>
        <w:t>potential enhancement to enable the beam management for IOT NTN should be considered in R18.</w:t>
      </w:r>
    </w:p>
    <w:p w14:paraId="70FFDB4E" w14:textId="25EF376D" w:rsidR="00A168C7" w:rsidRPr="00A168C7" w:rsidRDefault="00A168C7" w:rsidP="00A168C7">
      <w:pPr>
        <w:jc w:val="left"/>
        <w:rPr>
          <w:b/>
          <w:i/>
        </w:rPr>
      </w:pPr>
      <w:r w:rsidRPr="00A168C7">
        <w:rPr>
          <w:b/>
          <w:i/>
        </w:rPr>
        <w:t xml:space="preserve">Proposal </w:t>
      </w:r>
      <w:r w:rsidR="005A0EF6">
        <w:rPr>
          <w:b/>
          <w:i/>
        </w:rPr>
        <w:t>5</w:t>
      </w:r>
      <w:r w:rsidRPr="00A168C7">
        <w:rPr>
          <w:b/>
          <w:i/>
        </w:rPr>
        <w:t>: Potential enhancement to enable the beam management for IOT NTN should be considered in R18.</w:t>
      </w:r>
    </w:p>
    <w:p w14:paraId="228D44B6" w14:textId="77777777" w:rsidR="00A168C7" w:rsidRPr="00A168C7" w:rsidRDefault="00A168C7" w:rsidP="00A168C7">
      <w:pPr>
        <w:jc w:val="center"/>
        <w:rPr>
          <w:b/>
        </w:rPr>
      </w:pPr>
    </w:p>
    <w:p w14:paraId="2091B9E2" w14:textId="77777777" w:rsidR="00A168C7" w:rsidRPr="00A168C7" w:rsidRDefault="00A168C7" w:rsidP="00A168C7">
      <w:pPr>
        <w:keepNext/>
        <w:numPr>
          <w:ilvl w:val="0"/>
          <w:numId w:val="1"/>
        </w:numPr>
        <w:spacing w:before="120"/>
        <w:outlineLvl w:val="0"/>
        <w:rPr>
          <w:b/>
          <w:bCs/>
          <w:sz w:val="28"/>
          <w:szCs w:val="28"/>
          <w:lang w:val="en-GB" w:eastAsia="zh-CN"/>
        </w:rPr>
      </w:pPr>
      <w:r w:rsidRPr="00A168C7">
        <w:rPr>
          <w:b/>
          <w:bCs/>
          <w:sz w:val="28"/>
          <w:szCs w:val="28"/>
          <w:lang w:val="en-GB" w:eastAsia="zh-CN"/>
        </w:rPr>
        <w:t>Conclusion</w:t>
      </w:r>
    </w:p>
    <w:p w14:paraId="1194DCAF" w14:textId="77777777" w:rsidR="00A168C7" w:rsidRPr="00A168C7" w:rsidRDefault="00A168C7" w:rsidP="00A168C7">
      <w:pPr>
        <w:rPr>
          <w:lang w:eastAsia="zh-CN"/>
        </w:rPr>
      </w:pPr>
      <w:r w:rsidRPr="00A168C7">
        <w:rPr>
          <w:lang w:eastAsia="zh-CN"/>
        </w:rPr>
        <w:t>As summary, we have the following proposals.</w:t>
      </w:r>
    </w:p>
    <w:p w14:paraId="6496EA85" w14:textId="1BA89DBF" w:rsidR="0024110E" w:rsidRPr="0024110E" w:rsidRDefault="0024110E" w:rsidP="0024110E">
      <w:pPr>
        <w:pStyle w:val="aff4"/>
        <w:numPr>
          <w:ilvl w:val="0"/>
          <w:numId w:val="30"/>
        </w:numPr>
        <w:autoSpaceDE/>
        <w:autoSpaceDN/>
        <w:adjustRightInd/>
        <w:snapToGrid/>
        <w:spacing w:after="0"/>
        <w:ind w:firstLineChars="0"/>
        <w:jc w:val="left"/>
        <w:rPr>
          <w:b/>
          <w:szCs w:val="20"/>
          <w:lang w:eastAsia="zh-CN"/>
        </w:rPr>
      </w:pPr>
      <w:r w:rsidRPr="0024110E">
        <w:rPr>
          <w:b/>
          <w:szCs w:val="20"/>
          <w:lang w:eastAsia="zh-CN"/>
        </w:rPr>
        <w:t>Proposal for R18 NR NTN</w:t>
      </w:r>
    </w:p>
    <w:p w14:paraId="7EEDEEFB" w14:textId="55B07A8A" w:rsidR="002B66D2" w:rsidRDefault="00813323" w:rsidP="00A168C7">
      <w:pPr>
        <w:autoSpaceDE/>
        <w:autoSpaceDN/>
        <w:adjustRightInd/>
        <w:snapToGrid/>
        <w:spacing w:after="0"/>
        <w:jc w:val="left"/>
        <w:rPr>
          <w:b/>
          <w:i/>
          <w:szCs w:val="20"/>
          <w:lang w:eastAsia="zh-CN"/>
        </w:rPr>
      </w:pPr>
      <w:r w:rsidRPr="00813323">
        <w:rPr>
          <w:b/>
          <w:i/>
          <w:szCs w:val="20"/>
          <w:lang w:eastAsia="zh-CN"/>
        </w:rPr>
        <w:t>Proposal 1: The scenario where the smartphone is connected via satellite needs to be supported in R18 NR NTN.</w:t>
      </w:r>
    </w:p>
    <w:p w14:paraId="6E59D58C" w14:textId="3A442835" w:rsidR="00813323" w:rsidRDefault="00813323" w:rsidP="00A168C7">
      <w:pPr>
        <w:autoSpaceDE/>
        <w:autoSpaceDN/>
        <w:adjustRightInd/>
        <w:snapToGrid/>
        <w:spacing w:after="0"/>
        <w:jc w:val="left"/>
        <w:rPr>
          <w:b/>
          <w:i/>
          <w:szCs w:val="20"/>
          <w:lang w:eastAsia="zh-CN"/>
        </w:rPr>
      </w:pPr>
      <w:r w:rsidRPr="00813323">
        <w:rPr>
          <w:b/>
          <w:i/>
          <w:szCs w:val="20"/>
          <w:lang w:eastAsia="zh-CN"/>
        </w:rPr>
        <w:t>Proposal 2: Enhancement on GNSS-equipped UEs cannot perform timing and frequency pre-compensation for uplink synchronization should be considered in R18 NR NTN.</w:t>
      </w:r>
    </w:p>
    <w:p w14:paraId="63C74F58" w14:textId="5FC57A4C" w:rsidR="00813323" w:rsidRDefault="00813323" w:rsidP="00A168C7">
      <w:pPr>
        <w:autoSpaceDE/>
        <w:autoSpaceDN/>
        <w:adjustRightInd/>
        <w:snapToGrid/>
        <w:spacing w:after="0"/>
        <w:jc w:val="left"/>
        <w:rPr>
          <w:b/>
          <w:i/>
          <w:szCs w:val="20"/>
          <w:lang w:eastAsia="zh-CN"/>
        </w:rPr>
      </w:pPr>
      <w:r w:rsidRPr="00813323">
        <w:rPr>
          <w:b/>
          <w:i/>
          <w:szCs w:val="20"/>
          <w:lang w:eastAsia="zh-CN"/>
        </w:rPr>
        <w:t>Proposal 3: Regenerative payload needs to be supported in R18 NR NTN.</w:t>
      </w:r>
    </w:p>
    <w:p w14:paraId="35F19884" w14:textId="77777777" w:rsidR="00813323" w:rsidRDefault="00813323" w:rsidP="00A168C7">
      <w:pPr>
        <w:autoSpaceDE/>
        <w:autoSpaceDN/>
        <w:adjustRightInd/>
        <w:snapToGrid/>
        <w:spacing w:after="0"/>
        <w:jc w:val="left"/>
        <w:rPr>
          <w:b/>
          <w:i/>
          <w:szCs w:val="20"/>
          <w:lang w:eastAsia="zh-CN"/>
        </w:rPr>
      </w:pPr>
    </w:p>
    <w:p w14:paraId="1074D0CE" w14:textId="2EB873C4" w:rsidR="00813323" w:rsidRPr="0024110E" w:rsidRDefault="00813323" w:rsidP="0024110E">
      <w:pPr>
        <w:pStyle w:val="aff4"/>
        <w:numPr>
          <w:ilvl w:val="0"/>
          <w:numId w:val="30"/>
        </w:numPr>
        <w:autoSpaceDE/>
        <w:autoSpaceDN/>
        <w:adjustRightInd/>
        <w:snapToGrid/>
        <w:spacing w:after="0"/>
        <w:ind w:firstLineChars="0"/>
        <w:jc w:val="left"/>
        <w:rPr>
          <w:b/>
          <w:szCs w:val="20"/>
          <w:lang w:eastAsia="zh-CN"/>
        </w:rPr>
      </w:pPr>
      <w:r w:rsidRPr="0024110E">
        <w:rPr>
          <w:b/>
          <w:szCs w:val="20"/>
          <w:lang w:eastAsia="zh-CN"/>
        </w:rPr>
        <w:t>Proposal for R18 IOT NTN</w:t>
      </w:r>
    </w:p>
    <w:p w14:paraId="16E2E74A" w14:textId="5AEF9E6C" w:rsidR="00A168C7" w:rsidRPr="00A168C7" w:rsidRDefault="00A168C7" w:rsidP="00A168C7">
      <w:pPr>
        <w:autoSpaceDE/>
        <w:autoSpaceDN/>
        <w:adjustRightInd/>
        <w:snapToGrid/>
        <w:spacing w:after="0"/>
        <w:jc w:val="left"/>
        <w:rPr>
          <w:b/>
          <w:i/>
          <w:szCs w:val="20"/>
          <w:lang w:eastAsia="zh-CN"/>
        </w:rPr>
      </w:pPr>
      <w:r w:rsidRPr="00A168C7">
        <w:rPr>
          <w:b/>
          <w:i/>
          <w:szCs w:val="20"/>
          <w:lang w:eastAsia="zh-CN"/>
        </w:rPr>
        <w:t xml:space="preserve">Proposal </w:t>
      </w:r>
      <w:r w:rsidR="002B66D2">
        <w:rPr>
          <w:b/>
          <w:i/>
          <w:szCs w:val="20"/>
          <w:lang w:eastAsia="zh-CN"/>
        </w:rPr>
        <w:t>4</w:t>
      </w:r>
      <w:r w:rsidRPr="00A168C7">
        <w:rPr>
          <w:b/>
          <w:i/>
          <w:szCs w:val="20"/>
          <w:lang w:eastAsia="zh-CN"/>
        </w:rPr>
        <w:t>: Multiple satellite beams in one IOT NTN cell should be supported in R18.</w:t>
      </w:r>
    </w:p>
    <w:p w14:paraId="19CFC0D3" w14:textId="75A96754" w:rsidR="00A168C7" w:rsidRPr="00A168C7" w:rsidRDefault="00A168C7" w:rsidP="00A168C7">
      <w:pPr>
        <w:autoSpaceDE/>
        <w:autoSpaceDN/>
        <w:adjustRightInd/>
        <w:snapToGrid/>
        <w:spacing w:after="0"/>
        <w:jc w:val="left"/>
        <w:rPr>
          <w:b/>
          <w:i/>
          <w:szCs w:val="20"/>
          <w:lang w:eastAsia="zh-CN"/>
        </w:rPr>
      </w:pPr>
      <w:r w:rsidRPr="00A168C7">
        <w:rPr>
          <w:b/>
          <w:i/>
          <w:szCs w:val="20"/>
          <w:lang w:eastAsia="zh-CN"/>
        </w:rPr>
        <w:t xml:space="preserve">Proposal </w:t>
      </w:r>
      <w:r w:rsidR="002B66D2">
        <w:rPr>
          <w:b/>
          <w:i/>
          <w:szCs w:val="20"/>
          <w:lang w:eastAsia="zh-CN"/>
        </w:rPr>
        <w:t>5</w:t>
      </w:r>
      <w:r w:rsidRPr="00A168C7">
        <w:rPr>
          <w:b/>
          <w:i/>
          <w:szCs w:val="20"/>
          <w:lang w:eastAsia="zh-CN"/>
        </w:rPr>
        <w:t>: Potential enhancement to enable the beam management for IOT NTN should be considered in R18.</w:t>
      </w:r>
    </w:p>
    <w:p w14:paraId="5225284E" w14:textId="77777777" w:rsidR="00A168C7" w:rsidRPr="00A168C7" w:rsidRDefault="00A168C7" w:rsidP="00A168C7">
      <w:pPr>
        <w:autoSpaceDE/>
        <w:autoSpaceDN/>
        <w:adjustRightInd/>
        <w:snapToGrid/>
        <w:spacing w:after="0"/>
        <w:jc w:val="left"/>
        <w:rPr>
          <w:b/>
          <w:i/>
          <w:szCs w:val="20"/>
          <w:lang w:eastAsia="zh-CN"/>
        </w:rPr>
      </w:pPr>
    </w:p>
    <w:p w14:paraId="76882760" w14:textId="77777777" w:rsidR="00A168C7" w:rsidRPr="00A168C7" w:rsidRDefault="00A168C7" w:rsidP="00A168C7">
      <w:pPr>
        <w:keepNext/>
        <w:numPr>
          <w:ilvl w:val="0"/>
          <w:numId w:val="1"/>
        </w:numPr>
        <w:spacing w:before="120"/>
        <w:outlineLvl w:val="0"/>
        <w:rPr>
          <w:b/>
          <w:bCs/>
          <w:sz w:val="28"/>
          <w:szCs w:val="28"/>
          <w:lang w:val="en-GB" w:eastAsia="zh-CN"/>
        </w:rPr>
      </w:pPr>
      <w:r w:rsidRPr="00A168C7">
        <w:rPr>
          <w:b/>
          <w:bCs/>
          <w:sz w:val="28"/>
          <w:szCs w:val="28"/>
          <w:lang w:val="en-GB" w:eastAsia="zh-CN"/>
        </w:rPr>
        <w:t>Reference</w:t>
      </w:r>
    </w:p>
    <w:p w14:paraId="605B956B" w14:textId="4A226A04" w:rsidR="00A168C7" w:rsidRPr="00191E4F" w:rsidRDefault="006E2E8D" w:rsidP="00191E4F">
      <w:pPr>
        <w:pStyle w:val="References"/>
        <w:rPr>
          <w:sz w:val="22"/>
          <w:szCs w:val="22"/>
          <w:lang w:eastAsia="zh-CN"/>
        </w:rPr>
      </w:pPr>
      <w:r w:rsidRPr="00191E4F">
        <w:rPr>
          <w:sz w:val="22"/>
          <w:szCs w:val="22"/>
          <w:lang w:eastAsia="zh-CN"/>
        </w:rPr>
        <w:t>TR 38.821</w:t>
      </w:r>
      <w:r w:rsidR="00A168C7" w:rsidRPr="00191E4F">
        <w:rPr>
          <w:sz w:val="22"/>
          <w:szCs w:val="22"/>
          <w:lang w:eastAsia="zh-CN"/>
        </w:rPr>
        <w:t>, “</w:t>
      </w:r>
      <w:r w:rsidR="00191E4F" w:rsidRPr="00191E4F">
        <w:rPr>
          <w:sz w:val="22"/>
          <w:szCs w:val="22"/>
          <w:lang w:eastAsia="zh-CN"/>
        </w:rPr>
        <w:t>Solutions for NR to support non-terrestrial networks (NTN)”</w:t>
      </w:r>
      <w:r w:rsidR="00A168C7" w:rsidRPr="00191E4F">
        <w:rPr>
          <w:sz w:val="22"/>
          <w:szCs w:val="22"/>
          <w:lang w:eastAsia="zh-CN"/>
        </w:rPr>
        <w:t xml:space="preserve">. </w:t>
      </w:r>
    </w:p>
    <w:p w14:paraId="49754114" w14:textId="412BE046" w:rsidR="00191E4F" w:rsidRPr="00191E4F" w:rsidRDefault="00191E4F" w:rsidP="00191E4F">
      <w:pPr>
        <w:pStyle w:val="References"/>
        <w:rPr>
          <w:sz w:val="22"/>
          <w:szCs w:val="22"/>
          <w:lang w:eastAsia="zh-CN"/>
        </w:rPr>
      </w:pPr>
      <w:r w:rsidRPr="00191E4F">
        <w:rPr>
          <w:sz w:val="22"/>
          <w:szCs w:val="22"/>
          <w:lang w:eastAsia="zh-CN"/>
        </w:rPr>
        <w:t>RP-210908, “Solutions for NR to support non-terrestrial networks (NTN)”, Thales</w:t>
      </w:r>
      <w:r>
        <w:rPr>
          <w:sz w:val="22"/>
          <w:szCs w:val="22"/>
          <w:lang w:eastAsia="zh-CN"/>
        </w:rPr>
        <w:t>.</w:t>
      </w:r>
    </w:p>
    <w:p w14:paraId="34801A57" w14:textId="324E847E" w:rsidR="00A168C7" w:rsidRPr="00191E4F" w:rsidRDefault="00A168C7" w:rsidP="00191E4F">
      <w:pPr>
        <w:pStyle w:val="References"/>
        <w:rPr>
          <w:sz w:val="22"/>
          <w:szCs w:val="22"/>
          <w:lang w:eastAsia="zh-CN"/>
        </w:rPr>
      </w:pPr>
      <w:r w:rsidRPr="00191E4F">
        <w:rPr>
          <w:sz w:val="22"/>
          <w:szCs w:val="22"/>
          <w:lang w:eastAsia="zh-CN"/>
        </w:rPr>
        <w:t>RP-210915, “Moderator's summary for email discussion [91E][42][NTN_IoT_roadmap]”, Ericsson.</w:t>
      </w:r>
    </w:p>
    <w:p w14:paraId="317F47BC" w14:textId="77777777" w:rsidR="00A168C7" w:rsidRPr="00A168C7" w:rsidRDefault="00A168C7" w:rsidP="00A168C7">
      <w:pPr>
        <w:numPr>
          <w:ilvl w:val="0"/>
          <w:numId w:val="4"/>
        </w:numPr>
        <w:adjustRightInd/>
        <w:spacing w:after="60"/>
        <w:jc w:val="left"/>
        <w:rPr>
          <w:lang w:eastAsia="zh-CN"/>
        </w:rPr>
      </w:pPr>
      <w:r w:rsidRPr="00A168C7">
        <w:rPr>
          <w:lang w:eastAsia="zh-CN"/>
        </w:rPr>
        <w:t>3GPP RAN1#102e Chairman’s Notes, August 17 - 28, 2020.</w:t>
      </w:r>
    </w:p>
    <w:bookmarkEnd w:id="0"/>
    <w:p w14:paraId="4D0539C6" w14:textId="77777777" w:rsidR="00A168C7" w:rsidRPr="00A168C7" w:rsidRDefault="00A168C7" w:rsidP="009F76FA">
      <w:pPr>
        <w:rPr>
          <w:lang w:eastAsia="zh-CN"/>
        </w:rPr>
      </w:pPr>
    </w:p>
    <w:sectPr w:rsidR="00A168C7" w:rsidRPr="00A168C7">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9F27F0" w14:textId="77777777" w:rsidR="009B795C" w:rsidRDefault="009B795C" w:rsidP="00921B36">
      <w:pPr>
        <w:spacing w:after="0"/>
      </w:pPr>
      <w:r>
        <w:separator/>
      </w:r>
    </w:p>
  </w:endnote>
  <w:endnote w:type="continuationSeparator" w:id="0">
    <w:p w14:paraId="205053A9" w14:textId="77777777" w:rsidR="009B795C" w:rsidRDefault="009B795C" w:rsidP="00921B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0CB135" w14:textId="77777777" w:rsidR="009B795C" w:rsidRDefault="009B795C" w:rsidP="00921B36">
      <w:pPr>
        <w:spacing w:after="0"/>
      </w:pPr>
      <w:r>
        <w:separator/>
      </w:r>
    </w:p>
  </w:footnote>
  <w:footnote w:type="continuationSeparator" w:id="0">
    <w:p w14:paraId="78F17E95" w14:textId="77777777" w:rsidR="009B795C" w:rsidRDefault="009B795C" w:rsidP="00921B3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0BF035A9"/>
    <w:multiLevelType w:val="hybridMultilevel"/>
    <w:tmpl w:val="EAE60A4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3808FC"/>
    <w:multiLevelType w:val="hybridMultilevel"/>
    <w:tmpl w:val="DA50C540"/>
    <w:lvl w:ilvl="0" w:tplc="A80C6476">
      <w:start w:val="1"/>
      <w:numFmt w:val="bullet"/>
      <w:lvlText w:val="−"/>
      <w:lvlJc w:val="left"/>
      <w:pPr>
        <w:ind w:left="704" w:hanging="420"/>
      </w:pPr>
      <w:rPr>
        <w:rFonts w:ascii="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2" w15:restartNumberingAfterBreak="0">
    <w:nsid w:val="3C1E7854"/>
    <w:multiLevelType w:val="hybridMultilevel"/>
    <w:tmpl w:val="60F64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4"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8"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9"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38D21C4"/>
    <w:multiLevelType w:val="multilevel"/>
    <w:tmpl w:val="538D21C4"/>
    <w:lvl w:ilvl="0">
      <w:start w:val="1"/>
      <w:numFmt w:val="decimal"/>
      <w:pStyle w:val="1"/>
      <w:lvlText w:val="%1"/>
      <w:lvlJc w:val="left"/>
      <w:pPr>
        <w:ind w:left="432" w:hanging="432"/>
      </w:pPr>
      <w:rPr>
        <w:rFonts w:hint="eastAsia"/>
      </w:rPr>
    </w:lvl>
    <w:lvl w:ilvl="1">
      <w:start w:val="1"/>
      <w:numFmt w:val="decimal"/>
      <w:pStyle w:val="2"/>
      <w:lvlText w:val="%1.%2"/>
      <w:lvlJc w:val="left"/>
      <w:pPr>
        <w:ind w:left="718"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8"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2"/>
  </w:num>
  <w:num w:numId="2">
    <w:abstractNumId w:val="24"/>
  </w:num>
  <w:num w:numId="3">
    <w:abstractNumId w:val="0"/>
  </w:num>
  <w:num w:numId="4">
    <w:abstractNumId w:val="11"/>
  </w:num>
  <w:num w:numId="5">
    <w:abstractNumId w:val="28"/>
  </w:num>
  <w:num w:numId="6">
    <w:abstractNumId w:val="25"/>
  </w:num>
  <w:num w:numId="7">
    <w:abstractNumId w:val="14"/>
  </w:num>
  <w:num w:numId="8">
    <w:abstractNumId w:val="26"/>
  </w:num>
  <w:num w:numId="9">
    <w:abstractNumId w:val="3"/>
  </w:num>
  <w:num w:numId="10">
    <w:abstractNumId w:val="15"/>
  </w:num>
  <w:num w:numId="11">
    <w:abstractNumId w:val="17"/>
  </w:num>
  <w:num w:numId="12">
    <w:abstractNumId w:val="29"/>
  </w:num>
  <w:num w:numId="13">
    <w:abstractNumId w:val="18"/>
  </w:num>
  <w:num w:numId="14">
    <w:abstractNumId w:val="27"/>
  </w:num>
  <w:num w:numId="15">
    <w:abstractNumId w:val="13"/>
  </w:num>
  <w:num w:numId="16">
    <w:abstractNumId w:val="23"/>
  </w:num>
  <w:num w:numId="17">
    <w:abstractNumId w:val="16"/>
  </w:num>
  <w:num w:numId="18">
    <w:abstractNumId w:val="7"/>
  </w:num>
  <w:num w:numId="19">
    <w:abstractNumId w:val="1"/>
  </w:num>
  <w:num w:numId="20">
    <w:abstractNumId w:val="2"/>
  </w:num>
  <w:num w:numId="21">
    <w:abstractNumId w:val="20"/>
  </w:num>
  <w:num w:numId="22">
    <w:abstractNumId w:val="21"/>
  </w:num>
  <w:num w:numId="23">
    <w:abstractNumId w:val="8"/>
  </w:num>
  <w:num w:numId="24">
    <w:abstractNumId w:val="10"/>
  </w:num>
  <w:num w:numId="25">
    <w:abstractNumId w:val="9"/>
  </w:num>
  <w:num w:numId="26">
    <w:abstractNumId w:val="6"/>
  </w:num>
  <w:num w:numId="27">
    <w:abstractNumId w:val="19"/>
  </w:num>
  <w:num w:numId="28">
    <w:abstractNumId w:val="12"/>
  </w:num>
  <w:num w:numId="29">
    <w:abstractNumId w:val="5"/>
  </w:num>
  <w:num w:numId="30">
    <w:abstractNumId w:val="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60"/>
    <w:rsid w:val="00000441"/>
    <w:rsid w:val="00000718"/>
    <w:rsid w:val="0000086E"/>
    <w:rsid w:val="0000092E"/>
    <w:rsid w:val="00000B95"/>
    <w:rsid w:val="00000D04"/>
    <w:rsid w:val="00000DB2"/>
    <w:rsid w:val="00000DBB"/>
    <w:rsid w:val="000013B2"/>
    <w:rsid w:val="0000218F"/>
    <w:rsid w:val="0000251C"/>
    <w:rsid w:val="000027CE"/>
    <w:rsid w:val="00002893"/>
    <w:rsid w:val="000033A3"/>
    <w:rsid w:val="00003410"/>
    <w:rsid w:val="00003605"/>
    <w:rsid w:val="00003776"/>
    <w:rsid w:val="00003B15"/>
    <w:rsid w:val="00003C56"/>
    <w:rsid w:val="00003C89"/>
    <w:rsid w:val="00003D0F"/>
    <w:rsid w:val="00003E6A"/>
    <w:rsid w:val="00003EC2"/>
    <w:rsid w:val="000040A9"/>
    <w:rsid w:val="0000413A"/>
    <w:rsid w:val="00004178"/>
    <w:rsid w:val="00004183"/>
    <w:rsid w:val="0000458E"/>
    <w:rsid w:val="00004849"/>
    <w:rsid w:val="00004885"/>
    <w:rsid w:val="00004A82"/>
    <w:rsid w:val="00004E70"/>
    <w:rsid w:val="00005A60"/>
    <w:rsid w:val="00005DBA"/>
    <w:rsid w:val="000061E8"/>
    <w:rsid w:val="00006730"/>
    <w:rsid w:val="00006847"/>
    <w:rsid w:val="00006FC0"/>
    <w:rsid w:val="000072B6"/>
    <w:rsid w:val="00007574"/>
    <w:rsid w:val="00007791"/>
    <w:rsid w:val="00007813"/>
    <w:rsid w:val="000078BB"/>
    <w:rsid w:val="00007A41"/>
    <w:rsid w:val="00007DD1"/>
    <w:rsid w:val="00007F78"/>
    <w:rsid w:val="000104EA"/>
    <w:rsid w:val="00010660"/>
    <w:rsid w:val="0001074C"/>
    <w:rsid w:val="00010958"/>
    <w:rsid w:val="000109E6"/>
    <w:rsid w:val="00010A04"/>
    <w:rsid w:val="00010B37"/>
    <w:rsid w:val="00010D30"/>
    <w:rsid w:val="0001177A"/>
    <w:rsid w:val="00011943"/>
    <w:rsid w:val="00011C60"/>
    <w:rsid w:val="00011F67"/>
    <w:rsid w:val="00012028"/>
    <w:rsid w:val="000126BF"/>
    <w:rsid w:val="00012862"/>
    <w:rsid w:val="000128E6"/>
    <w:rsid w:val="000133CB"/>
    <w:rsid w:val="00013A54"/>
    <w:rsid w:val="00013AF6"/>
    <w:rsid w:val="00013EEE"/>
    <w:rsid w:val="00014035"/>
    <w:rsid w:val="00014650"/>
    <w:rsid w:val="00014738"/>
    <w:rsid w:val="0001496B"/>
    <w:rsid w:val="00014A5B"/>
    <w:rsid w:val="00014D9C"/>
    <w:rsid w:val="00014F73"/>
    <w:rsid w:val="00014FBF"/>
    <w:rsid w:val="000152D2"/>
    <w:rsid w:val="00015377"/>
    <w:rsid w:val="00015D73"/>
    <w:rsid w:val="00015EFB"/>
    <w:rsid w:val="00016594"/>
    <w:rsid w:val="000165D2"/>
    <w:rsid w:val="000165E2"/>
    <w:rsid w:val="00016AB0"/>
    <w:rsid w:val="00016F8D"/>
    <w:rsid w:val="000172BE"/>
    <w:rsid w:val="0001789D"/>
    <w:rsid w:val="00017967"/>
    <w:rsid w:val="00017D8A"/>
    <w:rsid w:val="00017EBF"/>
    <w:rsid w:val="0002059E"/>
    <w:rsid w:val="0002080A"/>
    <w:rsid w:val="00020997"/>
    <w:rsid w:val="00020A2A"/>
    <w:rsid w:val="000210A9"/>
    <w:rsid w:val="000211EB"/>
    <w:rsid w:val="00021498"/>
    <w:rsid w:val="000217FE"/>
    <w:rsid w:val="00021844"/>
    <w:rsid w:val="00021B29"/>
    <w:rsid w:val="00021E83"/>
    <w:rsid w:val="000227A5"/>
    <w:rsid w:val="00022977"/>
    <w:rsid w:val="00022E67"/>
    <w:rsid w:val="0002330F"/>
    <w:rsid w:val="00023388"/>
    <w:rsid w:val="00023425"/>
    <w:rsid w:val="00023875"/>
    <w:rsid w:val="0002397A"/>
    <w:rsid w:val="00023A6F"/>
    <w:rsid w:val="00023B81"/>
    <w:rsid w:val="00023D95"/>
    <w:rsid w:val="00023E73"/>
    <w:rsid w:val="00023F59"/>
    <w:rsid w:val="00024161"/>
    <w:rsid w:val="000241BE"/>
    <w:rsid w:val="000242F2"/>
    <w:rsid w:val="000243F5"/>
    <w:rsid w:val="00024C03"/>
    <w:rsid w:val="00024CB6"/>
    <w:rsid w:val="00024D09"/>
    <w:rsid w:val="00025377"/>
    <w:rsid w:val="000256F0"/>
    <w:rsid w:val="00025AE1"/>
    <w:rsid w:val="00025DDB"/>
    <w:rsid w:val="00025E29"/>
    <w:rsid w:val="00025FEF"/>
    <w:rsid w:val="000262C5"/>
    <w:rsid w:val="00026334"/>
    <w:rsid w:val="00026386"/>
    <w:rsid w:val="00026D4B"/>
    <w:rsid w:val="00026FC2"/>
    <w:rsid w:val="000270F1"/>
    <w:rsid w:val="0002732A"/>
    <w:rsid w:val="000273CD"/>
    <w:rsid w:val="000275C6"/>
    <w:rsid w:val="0002761F"/>
    <w:rsid w:val="000276E6"/>
    <w:rsid w:val="0002771C"/>
    <w:rsid w:val="00027AD6"/>
    <w:rsid w:val="00027F55"/>
    <w:rsid w:val="0003024C"/>
    <w:rsid w:val="00030263"/>
    <w:rsid w:val="00030270"/>
    <w:rsid w:val="000307E0"/>
    <w:rsid w:val="00030C0E"/>
    <w:rsid w:val="00031089"/>
    <w:rsid w:val="000310B5"/>
    <w:rsid w:val="00031664"/>
    <w:rsid w:val="000316A1"/>
    <w:rsid w:val="000318C3"/>
    <w:rsid w:val="000319A2"/>
    <w:rsid w:val="00031A90"/>
    <w:rsid w:val="00031ADB"/>
    <w:rsid w:val="00031D87"/>
    <w:rsid w:val="00031DA7"/>
    <w:rsid w:val="00031E3B"/>
    <w:rsid w:val="00031F23"/>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F5F"/>
    <w:rsid w:val="000352B3"/>
    <w:rsid w:val="00035489"/>
    <w:rsid w:val="00035A04"/>
    <w:rsid w:val="00035C14"/>
    <w:rsid w:val="00036787"/>
    <w:rsid w:val="00036A35"/>
    <w:rsid w:val="00036C2C"/>
    <w:rsid w:val="00036DFB"/>
    <w:rsid w:val="00037189"/>
    <w:rsid w:val="000374D6"/>
    <w:rsid w:val="00037BB2"/>
    <w:rsid w:val="00037E5E"/>
    <w:rsid w:val="0004013F"/>
    <w:rsid w:val="0004023E"/>
    <w:rsid w:val="0004024B"/>
    <w:rsid w:val="00040429"/>
    <w:rsid w:val="00040624"/>
    <w:rsid w:val="00040B3D"/>
    <w:rsid w:val="00040C88"/>
    <w:rsid w:val="00040E19"/>
    <w:rsid w:val="000415FA"/>
    <w:rsid w:val="000417D1"/>
    <w:rsid w:val="000419E8"/>
    <w:rsid w:val="00041AD2"/>
    <w:rsid w:val="00041C57"/>
    <w:rsid w:val="000423D7"/>
    <w:rsid w:val="00042559"/>
    <w:rsid w:val="0004261C"/>
    <w:rsid w:val="0004288D"/>
    <w:rsid w:val="000433F0"/>
    <w:rsid w:val="000434B7"/>
    <w:rsid w:val="000435E4"/>
    <w:rsid w:val="00043B50"/>
    <w:rsid w:val="00043F26"/>
    <w:rsid w:val="00044004"/>
    <w:rsid w:val="0004404D"/>
    <w:rsid w:val="00044126"/>
    <w:rsid w:val="0004420D"/>
    <w:rsid w:val="000443C5"/>
    <w:rsid w:val="00044522"/>
    <w:rsid w:val="000446AE"/>
    <w:rsid w:val="00044AAC"/>
    <w:rsid w:val="00045110"/>
    <w:rsid w:val="00045489"/>
    <w:rsid w:val="0004553A"/>
    <w:rsid w:val="00045C97"/>
    <w:rsid w:val="00045D24"/>
    <w:rsid w:val="00045F4B"/>
    <w:rsid w:val="0004651C"/>
    <w:rsid w:val="0004665E"/>
    <w:rsid w:val="00046711"/>
    <w:rsid w:val="00046796"/>
    <w:rsid w:val="000467FD"/>
    <w:rsid w:val="00046888"/>
    <w:rsid w:val="00046AAF"/>
    <w:rsid w:val="00046C68"/>
    <w:rsid w:val="00046EC9"/>
    <w:rsid w:val="00046FED"/>
    <w:rsid w:val="00047144"/>
    <w:rsid w:val="00047225"/>
    <w:rsid w:val="000472BA"/>
    <w:rsid w:val="00047517"/>
    <w:rsid w:val="00047843"/>
    <w:rsid w:val="00047D5D"/>
    <w:rsid w:val="00047E60"/>
    <w:rsid w:val="0005063A"/>
    <w:rsid w:val="0005106E"/>
    <w:rsid w:val="000512BF"/>
    <w:rsid w:val="000512C9"/>
    <w:rsid w:val="0005131C"/>
    <w:rsid w:val="00051495"/>
    <w:rsid w:val="00051844"/>
    <w:rsid w:val="0005188A"/>
    <w:rsid w:val="0005195B"/>
    <w:rsid w:val="00051B58"/>
    <w:rsid w:val="00051E6D"/>
    <w:rsid w:val="000525C5"/>
    <w:rsid w:val="00052AD2"/>
    <w:rsid w:val="00052B2A"/>
    <w:rsid w:val="00052E1D"/>
    <w:rsid w:val="000530DF"/>
    <w:rsid w:val="00053428"/>
    <w:rsid w:val="0005380B"/>
    <w:rsid w:val="000539C2"/>
    <w:rsid w:val="00053FF4"/>
    <w:rsid w:val="000540A9"/>
    <w:rsid w:val="0005434B"/>
    <w:rsid w:val="000543D4"/>
    <w:rsid w:val="00054575"/>
    <w:rsid w:val="00054E0C"/>
    <w:rsid w:val="00054FA8"/>
    <w:rsid w:val="00055115"/>
    <w:rsid w:val="00055197"/>
    <w:rsid w:val="00055269"/>
    <w:rsid w:val="0005541D"/>
    <w:rsid w:val="0005567D"/>
    <w:rsid w:val="000556E6"/>
    <w:rsid w:val="00055BEE"/>
    <w:rsid w:val="00055D85"/>
    <w:rsid w:val="00055EE6"/>
    <w:rsid w:val="0005606D"/>
    <w:rsid w:val="000562A5"/>
    <w:rsid w:val="000565C8"/>
    <w:rsid w:val="000567BB"/>
    <w:rsid w:val="00056B34"/>
    <w:rsid w:val="00056C42"/>
    <w:rsid w:val="00056D00"/>
    <w:rsid w:val="00056D31"/>
    <w:rsid w:val="00057223"/>
    <w:rsid w:val="00057317"/>
    <w:rsid w:val="00057358"/>
    <w:rsid w:val="000574E1"/>
    <w:rsid w:val="00057873"/>
    <w:rsid w:val="00057AF2"/>
    <w:rsid w:val="00057C60"/>
    <w:rsid w:val="00057DC7"/>
    <w:rsid w:val="00057DC8"/>
    <w:rsid w:val="00057F1A"/>
    <w:rsid w:val="00060148"/>
    <w:rsid w:val="00060626"/>
    <w:rsid w:val="00060685"/>
    <w:rsid w:val="00060937"/>
    <w:rsid w:val="00060C8C"/>
    <w:rsid w:val="00060EE0"/>
    <w:rsid w:val="00060F5B"/>
    <w:rsid w:val="000612E1"/>
    <w:rsid w:val="000614FE"/>
    <w:rsid w:val="00062167"/>
    <w:rsid w:val="000622DF"/>
    <w:rsid w:val="000623E2"/>
    <w:rsid w:val="00062924"/>
    <w:rsid w:val="00062B1B"/>
    <w:rsid w:val="00062B8D"/>
    <w:rsid w:val="00062FCA"/>
    <w:rsid w:val="00062FDC"/>
    <w:rsid w:val="0006344A"/>
    <w:rsid w:val="0006350E"/>
    <w:rsid w:val="000636F0"/>
    <w:rsid w:val="00063CBC"/>
    <w:rsid w:val="00064C15"/>
    <w:rsid w:val="00064CB9"/>
    <w:rsid w:val="00064EE1"/>
    <w:rsid w:val="000654CE"/>
    <w:rsid w:val="000656E0"/>
    <w:rsid w:val="0006596B"/>
    <w:rsid w:val="000659F7"/>
    <w:rsid w:val="00065C2A"/>
    <w:rsid w:val="00065C92"/>
    <w:rsid w:val="00065D38"/>
    <w:rsid w:val="00065ED5"/>
    <w:rsid w:val="00065FC2"/>
    <w:rsid w:val="00066007"/>
    <w:rsid w:val="000664C4"/>
    <w:rsid w:val="00066893"/>
    <w:rsid w:val="00066A2C"/>
    <w:rsid w:val="00067039"/>
    <w:rsid w:val="0006716D"/>
    <w:rsid w:val="000671A5"/>
    <w:rsid w:val="0006773E"/>
    <w:rsid w:val="00067B0E"/>
    <w:rsid w:val="00067DD1"/>
    <w:rsid w:val="00067F58"/>
    <w:rsid w:val="00070447"/>
    <w:rsid w:val="00070503"/>
    <w:rsid w:val="000706E7"/>
    <w:rsid w:val="000706EF"/>
    <w:rsid w:val="0007090A"/>
    <w:rsid w:val="00070A6F"/>
    <w:rsid w:val="00070D4D"/>
    <w:rsid w:val="00070EBF"/>
    <w:rsid w:val="00070EF8"/>
    <w:rsid w:val="00071192"/>
    <w:rsid w:val="00071256"/>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21D"/>
    <w:rsid w:val="00074516"/>
    <w:rsid w:val="000745AA"/>
    <w:rsid w:val="0007465B"/>
    <w:rsid w:val="00074E86"/>
    <w:rsid w:val="00075412"/>
    <w:rsid w:val="00075708"/>
    <w:rsid w:val="00076067"/>
    <w:rsid w:val="00076097"/>
    <w:rsid w:val="00076268"/>
    <w:rsid w:val="0007632D"/>
    <w:rsid w:val="00076537"/>
    <w:rsid w:val="00076539"/>
    <w:rsid w:val="00076541"/>
    <w:rsid w:val="000766A1"/>
    <w:rsid w:val="00076857"/>
    <w:rsid w:val="00076CB0"/>
    <w:rsid w:val="000770E8"/>
    <w:rsid w:val="000772E8"/>
    <w:rsid w:val="000772F4"/>
    <w:rsid w:val="0007740B"/>
    <w:rsid w:val="000776EB"/>
    <w:rsid w:val="00077BAA"/>
    <w:rsid w:val="00077BD6"/>
    <w:rsid w:val="0008027C"/>
    <w:rsid w:val="00080EA9"/>
    <w:rsid w:val="00080F63"/>
    <w:rsid w:val="00081501"/>
    <w:rsid w:val="000815AA"/>
    <w:rsid w:val="00081652"/>
    <w:rsid w:val="000819DD"/>
    <w:rsid w:val="00081B5B"/>
    <w:rsid w:val="00081FE7"/>
    <w:rsid w:val="0008207A"/>
    <w:rsid w:val="000821FB"/>
    <w:rsid w:val="000823B0"/>
    <w:rsid w:val="00082650"/>
    <w:rsid w:val="0008325E"/>
    <w:rsid w:val="0008335B"/>
    <w:rsid w:val="00083379"/>
    <w:rsid w:val="000834C6"/>
    <w:rsid w:val="00083587"/>
    <w:rsid w:val="00083601"/>
    <w:rsid w:val="00083838"/>
    <w:rsid w:val="00083B6A"/>
    <w:rsid w:val="00084065"/>
    <w:rsid w:val="000842D8"/>
    <w:rsid w:val="000845AD"/>
    <w:rsid w:val="000845C8"/>
    <w:rsid w:val="0008482A"/>
    <w:rsid w:val="00084E30"/>
    <w:rsid w:val="00085059"/>
    <w:rsid w:val="0008581C"/>
    <w:rsid w:val="00085A8D"/>
    <w:rsid w:val="00085E04"/>
    <w:rsid w:val="00085E2E"/>
    <w:rsid w:val="00085E3E"/>
    <w:rsid w:val="00085FA2"/>
    <w:rsid w:val="00086030"/>
    <w:rsid w:val="00086344"/>
    <w:rsid w:val="000866F8"/>
    <w:rsid w:val="00086756"/>
    <w:rsid w:val="00086800"/>
    <w:rsid w:val="00086ABC"/>
    <w:rsid w:val="00086CD3"/>
    <w:rsid w:val="0008714F"/>
    <w:rsid w:val="00087913"/>
    <w:rsid w:val="00087A1E"/>
    <w:rsid w:val="00087E9C"/>
    <w:rsid w:val="00090123"/>
    <w:rsid w:val="000902DC"/>
    <w:rsid w:val="00090890"/>
    <w:rsid w:val="00090E15"/>
    <w:rsid w:val="00091056"/>
    <w:rsid w:val="000911AE"/>
    <w:rsid w:val="000911E9"/>
    <w:rsid w:val="00091325"/>
    <w:rsid w:val="0009138F"/>
    <w:rsid w:val="00091C5F"/>
    <w:rsid w:val="000922BA"/>
    <w:rsid w:val="00092409"/>
    <w:rsid w:val="000929F2"/>
    <w:rsid w:val="00092FE1"/>
    <w:rsid w:val="00093468"/>
    <w:rsid w:val="00093513"/>
    <w:rsid w:val="00093697"/>
    <w:rsid w:val="0009376E"/>
    <w:rsid w:val="00093D42"/>
    <w:rsid w:val="00093E95"/>
    <w:rsid w:val="00094621"/>
    <w:rsid w:val="00094A16"/>
    <w:rsid w:val="00094ACB"/>
    <w:rsid w:val="00094B80"/>
    <w:rsid w:val="00094D40"/>
    <w:rsid w:val="00094DE6"/>
    <w:rsid w:val="00095459"/>
    <w:rsid w:val="0009571F"/>
    <w:rsid w:val="00095AA6"/>
    <w:rsid w:val="00095CCF"/>
    <w:rsid w:val="00096356"/>
    <w:rsid w:val="00096938"/>
    <w:rsid w:val="00096B63"/>
    <w:rsid w:val="00096E3B"/>
    <w:rsid w:val="00096EBB"/>
    <w:rsid w:val="00096F8F"/>
    <w:rsid w:val="000974A6"/>
    <w:rsid w:val="000975ED"/>
    <w:rsid w:val="00097710"/>
    <w:rsid w:val="0009781E"/>
    <w:rsid w:val="00097C99"/>
    <w:rsid w:val="00097F7E"/>
    <w:rsid w:val="000A0A60"/>
    <w:rsid w:val="000A0DF8"/>
    <w:rsid w:val="000A0E38"/>
    <w:rsid w:val="000A0F14"/>
    <w:rsid w:val="000A0FA8"/>
    <w:rsid w:val="000A12AF"/>
    <w:rsid w:val="000A1441"/>
    <w:rsid w:val="000A162E"/>
    <w:rsid w:val="000A1797"/>
    <w:rsid w:val="000A1A06"/>
    <w:rsid w:val="000A1B60"/>
    <w:rsid w:val="000A1BF1"/>
    <w:rsid w:val="000A21B4"/>
    <w:rsid w:val="000A22DB"/>
    <w:rsid w:val="000A249B"/>
    <w:rsid w:val="000A2750"/>
    <w:rsid w:val="000A2CC7"/>
    <w:rsid w:val="000A2ED6"/>
    <w:rsid w:val="000A32DE"/>
    <w:rsid w:val="000A32F6"/>
    <w:rsid w:val="000A33E3"/>
    <w:rsid w:val="000A3B1A"/>
    <w:rsid w:val="000A3BEB"/>
    <w:rsid w:val="000A4205"/>
    <w:rsid w:val="000A422C"/>
    <w:rsid w:val="000A4A19"/>
    <w:rsid w:val="000A4A9B"/>
    <w:rsid w:val="000A4CF0"/>
    <w:rsid w:val="000A4FE8"/>
    <w:rsid w:val="000A5453"/>
    <w:rsid w:val="000A6351"/>
    <w:rsid w:val="000A63D6"/>
    <w:rsid w:val="000A667B"/>
    <w:rsid w:val="000A6C1E"/>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1BD2"/>
    <w:rsid w:val="000B21D4"/>
    <w:rsid w:val="000B22B6"/>
    <w:rsid w:val="000B24A6"/>
    <w:rsid w:val="000B268D"/>
    <w:rsid w:val="000B288F"/>
    <w:rsid w:val="000B2954"/>
    <w:rsid w:val="000B2985"/>
    <w:rsid w:val="000B2A48"/>
    <w:rsid w:val="000B2A95"/>
    <w:rsid w:val="000B2C55"/>
    <w:rsid w:val="000B2C88"/>
    <w:rsid w:val="000B301A"/>
    <w:rsid w:val="000B3086"/>
    <w:rsid w:val="000B3157"/>
    <w:rsid w:val="000B3216"/>
    <w:rsid w:val="000B32F9"/>
    <w:rsid w:val="000B3342"/>
    <w:rsid w:val="000B3483"/>
    <w:rsid w:val="000B3648"/>
    <w:rsid w:val="000B375E"/>
    <w:rsid w:val="000B3A9F"/>
    <w:rsid w:val="000B4233"/>
    <w:rsid w:val="000B42FA"/>
    <w:rsid w:val="000B4AD1"/>
    <w:rsid w:val="000B4EFF"/>
    <w:rsid w:val="000B4F0D"/>
    <w:rsid w:val="000B50E6"/>
    <w:rsid w:val="000B51D0"/>
    <w:rsid w:val="000B51F8"/>
    <w:rsid w:val="000B51FA"/>
    <w:rsid w:val="000B53F0"/>
    <w:rsid w:val="000B57E4"/>
    <w:rsid w:val="000B5905"/>
    <w:rsid w:val="000B5975"/>
    <w:rsid w:val="000B5A66"/>
    <w:rsid w:val="000B5A70"/>
    <w:rsid w:val="000B5C19"/>
    <w:rsid w:val="000B6B5C"/>
    <w:rsid w:val="000B6E2C"/>
    <w:rsid w:val="000B706F"/>
    <w:rsid w:val="000B738F"/>
    <w:rsid w:val="000B76C5"/>
    <w:rsid w:val="000B7707"/>
    <w:rsid w:val="000B7A10"/>
    <w:rsid w:val="000C048E"/>
    <w:rsid w:val="000C0680"/>
    <w:rsid w:val="000C0867"/>
    <w:rsid w:val="000C0AA9"/>
    <w:rsid w:val="000C0B59"/>
    <w:rsid w:val="000C0EA9"/>
    <w:rsid w:val="000C111A"/>
    <w:rsid w:val="000C115D"/>
    <w:rsid w:val="000C1535"/>
    <w:rsid w:val="000C1700"/>
    <w:rsid w:val="000C1B59"/>
    <w:rsid w:val="000C1F98"/>
    <w:rsid w:val="000C252B"/>
    <w:rsid w:val="000C2CB1"/>
    <w:rsid w:val="000C2FBD"/>
    <w:rsid w:val="000C31E0"/>
    <w:rsid w:val="000C31E7"/>
    <w:rsid w:val="000C3A3B"/>
    <w:rsid w:val="000C3AE7"/>
    <w:rsid w:val="000C3B0C"/>
    <w:rsid w:val="000C3CBD"/>
    <w:rsid w:val="000C3E0C"/>
    <w:rsid w:val="000C3E17"/>
    <w:rsid w:val="000C422D"/>
    <w:rsid w:val="000C4477"/>
    <w:rsid w:val="000C469F"/>
    <w:rsid w:val="000C4C8F"/>
    <w:rsid w:val="000C4D86"/>
    <w:rsid w:val="000C543E"/>
    <w:rsid w:val="000C5500"/>
    <w:rsid w:val="000C5581"/>
    <w:rsid w:val="000C5B5A"/>
    <w:rsid w:val="000C5F91"/>
    <w:rsid w:val="000C6025"/>
    <w:rsid w:val="000C6127"/>
    <w:rsid w:val="000C6641"/>
    <w:rsid w:val="000C6CD7"/>
    <w:rsid w:val="000C6CE0"/>
    <w:rsid w:val="000C7F4F"/>
    <w:rsid w:val="000D04DA"/>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1D0A"/>
    <w:rsid w:val="000D218D"/>
    <w:rsid w:val="000D22CC"/>
    <w:rsid w:val="000D274E"/>
    <w:rsid w:val="000D2764"/>
    <w:rsid w:val="000D29D7"/>
    <w:rsid w:val="000D320A"/>
    <w:rsid w:val="000D3682"/>
    <w:rsid w:val="000D36AE"/>
    <w:rsid w:val="000D38A1"/>
    <w:rsid w:val="000D486E"/>
    <w:rsid w:val="000D4B31"/>
    <w:rsid w:val="000D4C4E"/>
    <w:rsid w:val="000D5077"/>
    <w:rsid w:val="000D5362"/>
    <w:rsid w:val="000D5425"/>
    <w:rsid w:val="000D546E"/>
    <w:rsid w:val="000D55CC"/>
    <w:rsid w:val="000D57F8"/>
    <w:rsid w:val="000D5851"/>
    <w:rsid w:val="000D5C60"/>
    <w:rsid w:val="000D5E12"/>
    <w:rsid w:val="000D61C8"/>
    <w:rsid w:val="000D68B7"/>
    <w:rsid w:val="000D6E88"/>
    <w:rsid w:val="000D71E2"/>
    <w:rsid w:val="000D73A5"/>
    <w:rsid w:val="000D744E"/>
    <w:rsid w:val="000D74D8"/>
    <w:rsid w:val="000D7ABF"/>
    <w:rsid w:val="000D7D6C"/>
    <w:rsid w:val="000D7F90"/>
    <w:rsid w:val="000E0469"/>
    <w:rsid w:val="000E07D6"/>
    <w:rsid w:val="000E08BD"/>
    <w:rsid w:val="000E1034"/>
    <w:rsid w:val="000E1380"/>
    <w:rsid w:val="000E156A"/>
    <w:rsid w:val="000E18DF"/>
    <w:rsid w:val="000E1917"/>
    <w:rsid w:val="000E194D"/>
    <w:rsid w:val="000E1D58"/>
    <w:rsid w:val="000E1D79"/>
    <w:rsid w:val="000E1EF6"/>
    <w:rsid w:val="000E209D"/>
    <w:rsid w:val="000E2499"/>
    <w:rsid w:val="000E2826"/>
    <w:rsid w:val="000E2D89"/>
    <w:rsid w:val="000E3A0B"/>
    <w:rsid w:val="000E3D84"/>
    <w:rsid w:val="000E4527"/>
    <w:rsid w:val="000E4CA4"/>
    <w:rsid w:val="000E4CC0"/>
    <w:rsid w:val="000E4D08"/>
    <w:rsid w:val="000E4DDC"/>
    <w:rsid w:val="000E4ECB"/>
    <w:rsid w:val="000E57F3"/>
    <w:rsid w:val="000E59A0"/>
    <w:rsid w:val="000E5ACC"/>
    <w:rsid w:val="000E6090"/>
    <w:rsid w:val="000E60A3"/>
    <w:rsid w:val="000E6441"/>
    <w:rsid w:val="000E64A0"/>
    <w:rsid w:val="000E6507"/>
    <w:rsid w:val="000E6B38"/>
    <w:rsid w:val="000E6FEA"/>
    <w:rsid w:val="000E7484"/>
    <w:rsid w:val="000E7675"/>
    <w:rsid w:val="000E76F3"/>
    <w:rsid w:val="000E79C6"/>
    <w:rsid w:val="000E7A84"/>
    <w:rsid w:val="000E7D13"/>
    <w:rsid w:val="000E7E15"/>
    <w:rsid w:val="000F09B2"/>
    <w:rsid w:val="000F15BC"/>
    <w:rsid w:val="000F15F2"/>
    <w:rsid w:val="000F1701"/>
    <w:rsid w:val="000F180A"/>
    <w:rsid w:val="000F1C92"/>
    <w:rsid w:val="000F1D05"/>
    <w:rsid w:val="000F1E8E"/>
    <w:rsid w:val="000F1F2C"/>
    <w:rsid w:val="000F205C"/>
    <w:rsid w:val="000F24EC"/>
    <w:rsid w:val="000F255F"/>
    <w:rsid w:val="000F2A4D"/>
    <w:rsid w:val="000F2B18"/>
    <w:rsid w:val="000F2EEE"/>
    <w:rsid w:val="000F34B3"/>
    <w:rsid w:val="000F3697"/>
    <w:rsid w:val="000F3D25"/>
    <w:rsid w:val="000F467C"/>
    <w:rsid w:val="000F4808"/>
    <w:rsid w:val="000F49E0"/>
    <w:rsid w:val="000F4DE2"/>
    <w:rsid w:val="000F4EA2"/>
    <w:rsid w:val="000F518D"/>
    <w:rsid w:val="000F52E2"/>
    <w:rsid w:val="000F5556"/>
    <w:rsid w:val="000F56F7"/>
    <w:rsid w:val="000F5EFE"/>
    <w:rsid w:val="000F5FBA"/>
    <w:rsid w:val="000F6107"/>
    <w:rsid w:val="000F6581"/>
    <w:rsid w:val="000F6644"/>
    <w:rsid w:val="000F6815"/>
    <w:rsid w:val="000F6865"/>
    <w:rsid w:val="000F6882"/>
    <w:rsid w:val="000F6F8E"/>
    <w:rsid w:val="000F72A5"/>
    <w:rsid w:val="000F741D"/>
    <w:rsid w:val="000F77A8"/>
    <w:rsid w:val="000F7866"/>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D49"/>
    <w:rsid w:val="00100DB7"/>
    <w:rsid w:val="00100FF3"/>
    <w:rsid w:val="0010105C"/>
    <w:rsid w:val="001013A1"/>
    <w:rsid w:val="001016C1"/>
    <w:rsid w:val="001019AF"/>
    <w:rsid w:val="00101D5C"/>
    <w:rsid w:val="0010202C"/>
    <w:rsid w:val="0010207A"/>
    <w:rsid w:val="001026CA"/>
    <w:rsid w:val="001028B1"/>
    <w:rsid w:val="00102C2F"/>
    <w:rsid w:val="00102C74"/>
    <w:rsid w:val="001034AB"/>
    <w:rsid w:val="00103578"/>
    <w:rsid w:val="00104031"/>
    <w:rsid w:val="001040F2"/>
    <w:rsid w:val="001042E8"/>
    <w:rsid w:val="001043C2"/>
    <w:rsid w:val="001043E1"/>
    <w:rsid w:val="0010505A"/>
    <w:rsid w:val="00105244"/>
    <w:rsid w:val="001058C0"/>
    <w:rsid w:val="00105CC7"/>
    <w:rsid w:val="00105E14"/>
    <w:rsid w:val="00105F1D"/>
    <w:rsid w:val="00106569"/>
    <w:rsid w:val="00106A21"/>
    <w:rsid w:val="00106B6B"/>
    <w:rsid w:val="00106BA6"/>
    <w:rsid w:val="00106C25"/>
    <w:rsid w:val="00106D1B"/>
    <w:rsid w:val="00107779"/>
    <w:rsid w:val="00107796"/>
    <w:rsid w:val="001078C2"/>
    <w:rsid w:val="00107E1C"/>
    <w:rsid w:val="001100B5"/>
    <w:rsid w:val="001100C6"/>
    <w:rsid w:val="00110243"/>
    <w:rsid w:val="00110402"/>
    <w:rsid w:val="0011072B"/>
    <w:rsid w:val="001107D9"/>
    <w:rsid w:val="00110D7C"/>
    <w:rsid w:val="00110E70"/>
    <w:rsid w:val="001112C4"/>
    <w:rsid w:val="00111444"/>
    <w:rsid w:val="0011146D"/>
    <w:rsid w:val="00111523"/>
    <w:rsid w:val="00111723"/>
    <w:rsid w:val="0011175B"/>
    <w:rsid w:val="0011195F"/>
    <w:rsid w:val="00111992"/>
    <w:rsid w:val="0011202E"/>
    <w:rsid w:val="001129B5"/>
    <w:rsid w:val="00112F12"/>
    <w:rsid w:val="00113193"/>
    <w:rsid w:val="00113531"/>
    <w:rsid w:val="001137B6"/>
    <w:rsid w:val="00113BC6"/>
    <w:rsid w:val="00113EEA"/>
    <w:rsid w:val="001141E3"/>
    <w:rsid w:val="001142DF"/>
    <w:rsid w:val="001144DF"/>
    <w:rsid w:val="00114A77"/>
    <w:rsid w:val="00114C5B"/>
    <w:rsid w:val="00114FB3"/>
    <w:rsid w:val="0011557B"/>
    <w:rsid w:val="00115661"/>
    <w:rsid w:val="00115A76"/>
    <w:rsid w:val="00115C4F"/>
    <w:rsid w:val="00115EF7"/>
    <w:rsid w:val="00116552"/>
    <w:rsid w:val="001165DF"/>
    <w:rsid w:val="0011668E"/>
    <w:rsid w:val="00116896"/>
    <w:rsid w:val="00116D81"/>
    <w:rsid w:val="00116E19"/>
    <w:rsid w:val="0011716C"/>
    <w:rsid w:val="00117683"/>
    <w:rsid w:val="00117A6A"/>
    <w:rsid w:val="00117B4E"/>
    <w:rsid w:val="00117C85"/>
    <w:rsid w:val="0012008A"/>
    <w:rsid w:val="00120117"/>
    <w:rsid w:val="00120187"/>
    <w:rsid w:val="001202DA"/>
    <w:rsid w:val="001203D3"/>
    <w:rsid w:val="0012046F"/>
    <w:rsid w:val="00120580"/>
    <w:rsid w:val="001206A8"/>
    <w:rsid w:val="001209F1"/>
    <w:rsid w:val="00120B13"/>
    <w:rsid w:val="00120CCE"/>
    <w:rsid w:val="00121211"/>
    <w:rsid w:val="0012129C"/>
    <w:rsid w:val="00121379"/>
    <w:rsid w:val="00121B70"/>
    <w:rsid w:val="00121E22"/>
    <w:rsid w:val="001222DA"/>
    <w:rsid w:val="00122428"/>
    <w:rsid w:val="00122900"/>
    <w:rsid w:val="00122EF9"/>
    <w:rsid w:val="00123069"/>
    <w:rsid w:val="001230AF"/>
    <w:rsid w:val="001236CC"/>
    <w:rsid w:val="00123F33"/>
    <w:rsid w:val="0012414F"/>
    <w:rsid w:val="00124323"/>
    <w:rsid w:val="00124327"/>
    <w:rsid w:val="00124D84"/>
    <w:rsid w:val="001250DD"/>
    <w:rsid w:val="001251B3"/>
    <w:rsid w:val="00125589"/>
    <w:rsid w:val="00125733"/>
    <w:rsid w:val="001259EE"/>
    <w:rsid w:val="00125B25"/>
    <w:rsid w:val="00125E9F"/>
    <w:rsid w:val="00126263"/>
    <w:rsid w:val="00126288"/>
    <w:rsid w:val="001263AA"/>
    <w:rsid w:val="001264D4"/>
    <w:rsid w:val="00126BF3"/>
    <w:rsid w:val="00126E88"/>
    <w:rsid w:val="00127424"/>
    <w:rsid w:val="0012778B"/>
    <w:rsid w:val="001278E6"/>
    <w:rsid w:val="00127910"/>
    <w:rsid w:val="001279D0"/>
    <w:rsid w:val="001302CC"/>
    <w:rsid w:val="001304D6"/>
    <w:rsid w:val="00130757"/>
    <w:rsid w:val="00130779"/>
    <w:rsid w:val="001307A1"/>
    <w:rsid w:val="00130B6A"/>
    <w:rsid w:val="00130CA4"/>
    <w:rsid w:val="00130D0A"/>
    <w:rsid w:val="00130FA9"/>
    <w:rsid w:val="00130FD4"/>
    <w:rsid w:val="00131BB0"/>
    <w:rsid w:val="00131C56"/>
    <w:rsid w:val="00131C59"/>
    <w:rsid w:val="00131C6E"/>
    <w:rsid w:val="001321D3"/>
    <w:rsid w:val="00132473"/>
    <w:rsid w:val="001324FC"/>
    <w:rsid w:val="00132753"/>
    <w:rsid w:val="00132937"/>
    <w:rsid w:val="001329F6"/>
    <w:rsid w:val="0013306B"/>
    <w:rsid w:val="0013322B"/>
    <w:rsid w:val="001332C2"/>
    <w:rsid w:val="001334F5"/>
    <w:rsid w:val="00133599"/>
    <w:rsid w:val="001335F2"/>
    <w:rsid w:val="0013375D"/>
    <w:rsid w:val="00133848"/>
    <w:rsid w:val="0013389D"/>
    <w:rsid w:val="0013395D"/>
    <w:rsid w:val="00133A12"/>
    <w:rsid w:val="00133BF7"/>
    <w:rsid w:val="00133CEA"/>
    <w:rsid w:val="001344F8"/>
    <w:rsid w:val="00134589"/>
    <w:rsid w:val="00134838"/>
    <w:rsid w:val="00134A89"/>
    <w:rsid w:val="00134B12"/>
    <w:rsid w:val="00134B88"/>
    <w:rsid w:val="00134E00"/>
    <w:rsid w:val="001353B2"/>
    <w:rsid w:val="001354AE"/>
    <w:rsid w:val="0013550E"/>
    <w:rsid w:val="001357E0"/>
    <w:rsid w:val="00135B47"/>
    <w:rsid w:val="0013632F"/>
    <w:rsid w:val="001367BB"/>
    <w:rsid w:val="00136A23"/>
    <w:rsid w:val="00136B99"/>
    <w:rsid w:val="00136EBA"/>
    <w:rsid w:val="00136EFC"/>
    <w:rsid w:val="00136F73"/>
    <w:rsid w:val="00136F91"/>
    <w:rsid w:val="001377A9"/>
    <w:rsid w:val="001377F6"/>
    <w:rsid w:val="001404A7"/>
    <w:rsid w:val="001404CA"/>
    <w:rsid w:val="0014063E"/>
    <w:rsid w:val="0014087D"/>
    <w:rsid w:val="00140DBB"/>
    <w:rsid w:val="00140F74"/>
    <w:rsid w:val="00141191"/>
    <w:rsid w:val="0014159C"/>
    <w:rsid w:val="00142058"/>
    <w:rsid w:val="001420E4"/>
    <w:rsid w:val="0014225B"/>
    <w:rsid w:val="0014244E"/>
    <w:rsid w:val="00142665"/>
    <w:rsid w:val="00142F99"/>
    <w:rsid w:val="001435BB"/>
    <w:rsid w:val="001435E0"/>
    <w:rsid w:val="0014384A"/>
    <w:rsid w:val="00143E7E"/>
    <w:rsid w:val="00143FEC"/>
    <w:rsid w:val="001440D0"/>
    <w:rsid w:val="001441F4"/>
    <w:rsid w:val="0014429A"/>
    <w:rsid w:val="0014450F"/>
    <w:rsid w:val="001449DE"/>
    <w:rsid w:val="00144D8F"/>
    <w:rsid w:val="0014527D"/>
    <w:rsid w:val="00145401"/>
    <w:rsid w:val="001454FF"/>
    <w:rsid w:val="001455E4"/>
    <w:rsid w:val="001456E0"/>
    <w:rsid w:val="0014595D"/>
    <w:rsid w:val="00145980"/>
    <w:rsid w:val="00145AFA"/>
    <w:rsid w:val="00145B7F"/>
    <w:rsid w:val="00145C74"/>
    <w:rsid w:val="00146105"/>
    <w:rsid w:val="001462E9"/>
    <w:rsid w:val="001468A2"/>
    <w:rsid w:val="00146BC6"/>
    <w:rsid w:val="00146C0C"/>
    <w:rsid w:val="00146C3A"/>
    <w:rsid w:val="00146CAA"/>
    <w:rsid w:val="00146D26"/>
    <w:rsid w:val="00146E32"/>
    <w:rsid w:val="00146FEF"/>
    <w:rsid w:val="00147291"/>
    <w:rsid w:val="00147870"/>
    <w:rsid w:val="00147B8A"/>
    <w:rsid w:val="00147BBE"/>
    <w:rsid w:val="001508B8"/>
    <w:rsid w:val="00150FC9"/>
    <w:rsid w:val="001511AB"/>
    <w:rsid w:val="001512B1"/>
    <w:rsid w:val="00151619"/>
    <w:rsid w:val="0015163E"/>
    <w:rsid w:val="001517F7"/>
    <w:rsid w:val="0015276F"/>
    <w:rsid w:val="00152835"/>
    <w:rsid w:val="00152994"/>
    <w:rsid w:val="001529BB"/>
    <w:rsid w:val="001529D3"/>
    <w:rsid w:val="00152D11"/>
    <w:rsid w:val="00152DB5"/>
    <w:rsid w:val="0015344C"/>
    <w:rsid w:val="00153C45"/>
    <w:rsid w:val="00154144"/>
    <w:rsid w:val="00154586"/>
    <w:rsid w:val="001548EA"/>
    <w:rsid w:val="00154981"/>
    <w:rsid w:val="00154F14"/>
    <w:rsid w:val="00154F24"/>
    <w:rsid w:val="001552F4"/>
    <w:rsid w:val="00155668"/>
    <w:rsid w:val="001559FA"/>
    <w:rsid w:val="00155B53"/>
    <w:rsid w:val="00155C26"/>
    <w:rsid w:val="00155C2D"/>
    <w:rsid w:val="00155D48"/>
    <w:rsid w:val="0015622F"/>
    <w:rsid w:val="00156374"/>
    <w:rsid w:val="00156396"/>
    <w:rsid w:val="001566DC"/>
    <w:rsid w:val="00156BB8"/>
    <w:rsid w:val="00156CA6"/>
    <w:rsid w:val="00156D2C"/>
    <w:rsid w:val="00157104"/>
    <w:rsid w:val="001577D8"/>
    <w:rsid w:val="00157800"/>
    <w:rsid w:val="00157E24"/>
    <w:rsid w:val="00157E6A"/>
    <w:rsid w:val="00157FC3"/>
    <w:rsid w:val="001602CB"/>
    <w:rsid w:val="0016034C"/>
    <w:rsid w:val="00160542"/>
    <w:rsid w:val="0016058E"/>
    <w:rsid w:val="00160739"/>
    <w:rsid w:val="00160795"/>
    <w:rsid w:val="00160823"/>
    <w:rsid w:val="001609F9"/>
    <w:rsid w:val="00161137"/>
    <w:rsid w:val="001612C9"/>
    <w:rsid w:val="001619A8"/>
    <w:rsid w:val="00161AAD"/>
    <w:rsid w:val="00161DFB"/>
    <w:rsid w:val="0016271E"/>
    <w:rsid w:val="00162D7A"/>
    <w:rsid w:val="001631D7"/>
    <w:rsid w:val="0016338A"/>
    <w:rsid w:val="00163398"/>
    <w:rsid w:val="00163525"/>
    <w:rsid w:val="00163E5F"/>
    <w:rsid w:val="00164142"/>
    <w:rsid w:val="00164AB3"/>
    <w:rsid w:val="00164C97"/>
    <w:rsid w:val="00164DAB"/>
    <w:rsid w:val="00164DB1"/>
    <w:rsid w:val="00165051"/>
    <w:rsid w:val="00165335"/>
    <w:rsid w:val="0016562A"/>
    <w:rsid w:val="001657D1"/>
    <w:rsid w:val="00165BBB"/>
    <w:rsid w:val="0016613F"/>
    <w:rsid w:val="00166215"/>
    <w:rsid w:val="001663D7"/>
    <w:rsid w:val="00166454"/>
    <w:rsid w:val="001664BF"/>
    <w:rsid w:val="00166591"/>
    <w:rsid w:val="00166902"/>
    <w:rsid w:val="00166EF4"/>
    <w:rsid w:val="00167050"/>
    <w:rsid w:val="00167187"/>
    <w:rsid w:val="00167218"/>
    <w:rsid w:val="001673B6"/>
    <w:rsid w:val="0016754A"/>
    <w:rsid w:val="00167646"/>
    <w:rsid w:val="00167690"/>
    <w:rsid w:val="001676AB"/>
    <w:rsid w:val="00167797"/>
    <w:rsid w:val="00167B6F"/>
    <w:rsid w:val="00167CC3"/>
    <w:rsid w:val="00167EB0"/>
    <w:rsid w:val="00167F5A"/>
    <w:rsid w:val="00170210"/>
    <w:rsid w:val="001702E0"/>
    <w:rsid w:val="001707F6"/>
    <w:rsid w:val="00170834"/>
    <w:rsid w:val="00170BD5"/>
    <w:rsid w:val="00170F21"/>
    <w:rsid w:val="00171143"/>
    <w:rsid w:val="00171238"/>
    <w:rsid w:val="001716B3"/>
    <w:rsid w:val="00171937"/>
    <w:rsid w:val="00171E23"/>
    <w:rsid w:val="001724D3"/>
    <w:rsid w:val="001724EC"/>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4B9D"/>
    <w:rsid w:val="00174FBB"/>
    <w:rsid w:val="001754A7"/>
    <w:rsid w:val="00175913"/>
    <w:rsid w:val="00175B18"/>
    <w:rsid w:val="00175B63"/>
    <w:rsid w:val="00175BC9"/>
    <w:rsid w:val="00175BCA"/>
    <w:rsid w:val="00175C30"/>
    <w:rsid w:val="0017611F"/>
    <w:rsid w:val="00176346"/>
    <w:rsid w:val="0017660D"/>
    <w:rsid w:val="001766BD"/>
    <w:rsid w:val="00176886"/>
    <w:rsid w:val="00176890"/>
    <w:rsid w:val="00176BFC"/>
    <w:rsid w:val="00177052"/>
    <w:rsid w:val="00177069"/>
    <w:rsid w:val="0017714F"/>
    <w:rsid w:val="0017722E"/>
    <w:rsid w:val="00177274"/>
    <w:rsid w:val="00177642"/>
    <w:rsid w:val="001777A4"/>
    <w:rsid w:val="00177C2F"/>
    <w:rsid w:val="00177D96"/>
    <w:rsid w:val="00177FC1"/>
    <w:rsid w:val="0018007A"/>
    <w:rsid w:val="00180273"/>
    <w:rsid w:val="00180423"/>
    <w:rsid w:val="00180B96"/>
    <w:rsid w:val="00180F59"/>
    <w:rsid w:val="00180F75"/>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02"/>
    <w:rsid w:val="00183776"/>
    <w:rsid w:val="00183CED"/>
    <w:rsid w:val="00183EE6"/>
    <w:rsid w:val="00184524"/>
    <w:rsid w:val="001846B7"/>
    <w:rsid w:val="001856E3"/>
    <w:rsid w:val="00185768"/>
    <w:rsid w:val="001857F3"/>
    <w:rsid w:val="0018588A"/>
    <w:rsid w:val="00185A32"/>
    <w:rsid w:val="00185A64"/>
    <w:rsid w:val="00185A9C"/>
    <w:rsid w:val="00186482"/>
    <w:rsid w:val="00186872"/>
    <w:rsid w:val="00186995"/>
    <w:rsid w:val="00186AE7"/>
    <w:rsid w:val="00186D3A"/>
    <w:rsid w:val="00187252"/>
    <w:rsid w:val="00187884"/>
    <w:rsid w:val="00187A7B"/>
    <w:rsid w:val="00187BA9"/>
    <w:rsid w:val="0019055E"/>
    <w:rsid w:val="001909F5"/>
    <w:rsid w:val="00190D60"/>
    <w:rsid w:val="00190E4A"/>
    <w:rsid w:val="00190F18"/>
    <w:rsid w:val="00190F5A"/>
    <w:rsid w:val="00191687"/>
    <w:rsid w:val="00191C91"/>
    <w:rsid w:val="00191E4F"/>
    <w:rsid w:val="001922F5"/>
    <w:rsid w:val="00192880"/>
    <w:rsid w:val="0019288A"/>
    <w:rsid w:val="00192B72"/>
    <w:rsid w:val="00192C3E"/>
    <w:rsid w:val="00192DD9"/>
    <w:rsid w:val="00192EA5"/>
    <w:rsid w:val="0019304A"/>
    <w:rsid w:val="00193531"/>
    <w:rsid w:val="00193B64"/>
    <w:rsid w:val="00193C1A"/>
    <w:rsid w:val="00194339"/>
    <w:rsid w:val="00194848"/>
    <w:rsid w:val="0019488A"/>
    <w:rsid w:val="00194C4F"/>
    <w:rsid w:val="001950EF"/>
    <w:rsid w:val="00195472"/>
    <w:rsid w:val="0019554D"/>
    <w:rsid w:val="001955D8"/>
    <w:rsid w:val="001958EA"/>
    <w:rsid w:val="00195AF4"/>
    <w:rsid w:val="00195C23"/>
    <w:rsid w:val="00195D69"/>
    <w:rsid w:val="00195DAE"/>
    <w:rsid w:val="00195E0E"/>
    <w:rsid w:val="00195E71"/>
    <w:rsid w:val="001961F3"/>
    <w:rsid w:val="001965E8"/>
    <w:rsid w:val="00196699"/>
    <w:rsid w:val="0019685A"/>
    <w:rsid w:val="00196E4C"/>
    <w:rsid w:val="00196EF0"/>
    <w:rsid w:val="00197213"/>
    <w:rsid w:val="001974A3"/>
    <w:rsid w:val="00197B53"/>
    <w:rsid w:val="00197CF5"/>
    <w:rsid w:val="001A0733"/>
    <w:rsid w:val="001A07D2"/>
    <w:rsid w:val="001A0839"/>
    <w:rsid w:val="001A0CB0"/>
    <w:rsid w:val="001A0DA0"/>
    <w:rsid w:val="001A1445"/>
    <w:rsid w:val="001A171A"/>
    <w:rsid w:val="001A1783"/>
    <w:rsid w:val="001A180D"/>
    <w:rsid w:val="001A1A2F"/>
    <w:rsid w:val="001A1BAC"/>
    <w:rsid w:val="001A1DA2"/>
    <w:rsid w:val="001A20AC"/>
    <w:rsid w:val="001A22F1"/>
    <w:rsid w:val="001A23CE"/>
    <w:rsid w:val="001A2A8E"/>
    <w:rsid w:val="001A2C89"/>
    <w:rsid w:val="001A2EDB"/>
    <w:rsid w:val="001A3569"/>
    <w:rsid w:val="001A3715"/>
    <w:rsid w:val="001A37A7"/>
    <w:rsid w:val="001A3DA4"/>
    <w:rsid w:val="001A3DF2"/>
    <w:rsid w:val="001A3EB9"/>
    <w:rsid w:val="001A401B"/>
    <w:rsid w:val="001A4111"/>
    <w:rsid w:val="001A4168"/>
    <w:rsid w:val="001A4994"/>
    <w:rsid w:val="001A49C5"/>
    <w:rsid w:val="001A4A20"/>
    <w:rsid w:val="001A4C23"/>
    <w:rsid w:val="001A4D4A"/>
    <w:rsid w:val="001A4E47"/>
    <w:rsid w:val="001A5A1F"/>
    <w:rsid w:val="001A644A"/>
    <w:rsid w:val="001A673C"/>
    <w:rsid w:val="001A673E"/>
    <w:rsid w:val="001A69EB"/>
    <w:rsid w:val="001A7102"/>
    <w:rsid w:val="001A7157"/>
    <w:rsid w:val="001A71B0"/>
    <w:rsid w:val="001A7763"/>
    <w:rsid w:val="001A7A53"/>
    <w:rsid w:val="001A7AF9"/>
    <w:rsid w:val="001A7B99"/>
    <w:rsid w:val="001A7DC2"/>
    <w:rsid w:val="001A7EF9"/>
    <w:rsid w:val="001B01F4"/>
    <w:rsid w:val="001B06CA"/>
    <w:rsid w:val="001B087B"/>
    <w:rsid w:val="001B087D"/>
    <w:rsid w:val="001B0B1B"/>
    <w:rsid w:val="001B0D51"/>
    <w:rsid w:val="001B1373"/>
    <w:rsid w:val="001B166B"/>
    <w:rsid w:val="001B16B9"/>
    <w:rsid w:val="001B1A51"/>
    <w:rsid w:val="001B1D49"/>
    <w:rsid w:val="001B263A"/>
    <w:rsid w:val="001B27DC"/>
    <w:rsid w:val="001B27EB"/>
    <w:rsid w:val="001B28E2"/>
    <w:rsid w:val="001B2939"/>
    <w:rsid w:val="001B3544"/>
    <w:rsid w:val="001B3964"/>
    <w:rsid w:val="001B3EB9"/>
    <w:rsid w:val="001B42F6"/>
    <w:rsid w:val="001B4452"/>
    <w:rsid w:val="001B466C"/>
    <w:rsid w:val="001B4945"/>
    <w:rsid w:val="001B4F34"/>
    <w:rsid w:val="001B4FC9"/>
    <w:rsid w:val="001B52EC"/>
    <w:rsid w:val="001B5304"/>
    <w:rsid w:val="001B554A"/>
    <w:rsid w:val="001B5569"/>
    <w:rsid w:val="001B5907"/>
    <w:rsid w:val="001B5926"/>
    <w:rsid w:val="001B5B33"/>
    <w:rsid w:val="001B5BB9"/>
    <w:rsid w:val="001B61FB"/>
    <w:rsid w:val="001B6564"/>
    <w:rsid w:val="001B691A"/>
    <w:rsid w:val="001B6BB2"/>
    <w:rsid w:val="001B6E60"/>
    <w:rsid w:val="001B7381"/>
    <w:rsid w:val="001B738C"/>
    <w:rsid w:val="001B73F4"/>
    <w:rsid w:val="001B741A"/>
    <w:rsid w:val="001B7665"/>
    <w:rsid w:val="001B7CD3"/>
    <w:rsid w:val="001C0279"/>
    <w:rsid w:val="001C02D8"/>
    <w:rsid w:val="001C0448"/>
    <w:rsid w:val="001C04E3"/>
    <w:rsid w:val="001C0EEB"/>
    <w:rsid w:val="001C1FCF"/>
    <w:rsid w:val="001C21F0"/>
    <w:rsid w:val="001C2378"/>
    <w:rsid w:val="001C24D2"/>
    <w:rsid w:val="001C2B68"/>
    <w:rsid w:val="001C2C9C"/>
    <w:rsid w:val="001C2DFF"/>
    <w:rsid w:val="001C2F53"/>
    <w:rsid w:val="001C35AD"/>
    <w:rsid w:val="001C3612"/>
    <w:rsid w:val="001C38A2"/>
    <w:rsid w:val="001C3985"/>
    <w:rsid w:val="001C3B8A"/>
    <w:rsid w:val="001C3DA3"/>
    <w:rsid w:val="001C3EE9"/>
    <w:rsid w:val="001C3FA4"/>
    <w:rsid w:val="001C40F9"/>
    <w:rsid w:val="001C4218"/>
    <w:rsid w:val="001C458B"/>
    <w:rsid w:val="001C4602"/>
    <w:rsid w:val="001C471A"/>
    <w:rsid w:val="001C4AE3"/>
    <w:rsid w:val="001C4C56"/>
    <w:rsid w:val="001C4E83"/>
    <w:rsid w:val="001C5281"/>
    <w:rsid w:val="001C5668"/>
    <w:rsid w:val="001C593D"/>
    <w:rsid w:val="001C5972"/>
    <w:rsid w:val="001C59A9"/>
    <w:rsid w:val="001C5B3C"/>
    <w:rsid w:val="001C5CE3"/>
    <w:rsid w:val="001C5D4F"/>
    <w:rsid w:val="001C6194"/>
    <w:rsid w:val="001C64C0"/>
    <w:rsid w:val="001C68CF"/>
    <w:rsid w:val="001C69DA"/>
    <w:rsid w:val="001C6C8C"/>
    <w:rsid w:val="001C6E61"/>
    <w:rsid w:val="001C6F06"/>
    <w:rsid w:val="001C6FDB"/>
    <w:rsid w:val="001C7194"/>
    <w:rsid w:val="001C74FA"/>
    <w:rsid w:val="001C7792"/>
    <w:rsid w:val="001C799F"/>
    <w:rsid w:val="001D0070"/>
    <w:rsid w:val="001D01F3"/>
    <w:rsid w:val="001D028A"/>
    <w:rsid w:val="001D031F"/>
    <w:rsid w:val="001D0805"/>
    <w:rsid w:val="001D0CDA"/>
    <w:rsid w:val="001D0D18"/>
    <w:rsid w:val="001D0D42"/>
    <w:rsid w:val="001D10DE"/>
    <w:rsid w:val="001D1277"/>
    <w:rsid w:val="001D1881"/>
    <w:rsid w:val="001D1982"/>
    <w:rsid w:val="001D1A17"/>
    <w:rsid w:val="001D1BA3"/>
    <w:rsid w:val="001D1C4F"/>
    <w:rsid w:val="001D22E0"/>
    <w:rsid w:val="001D2360"/>
    <w:rsid w:val="001D24F7"/>
    <w:rsid w:val="001D2743"/>
    <w:rsid w:val="001D2B00"/>
    <w:rsid w:val="001D2E60"/>
    <w:rsid w:val="001D3109"/>
    <w:rsid w:val="001D3194"/>
    <w:rsid w:val="001D3207"/>
    <w:rsid w:val="001D332E"/>
    <w:rsid w:val="001D363C"/>
    <w:rsid w:val="001D3B09"/>
    <w:rsid w:val="001D3D13"/>
    <w:rsid w:val="001D3F10"/>
    <w:rsid w:val="001D43B1"/>
    <w:rsid w:val="001D45A3"/>
    <w:rsid w:val="001D4680"/>
    <w:rsid w:val="001D4AAE"/>
    <w:rsid w:val="001D4DCD"/>
    <w:rsid w:val="001D4DDD"/>
    <w:rsid w:val="001D4F49"/>
    <w:rsid w:val="001D4F5C"/>
    <w:rsid w:val="001D5033"/>
    <w:rsid w:val="001D51CB"/>
    <w:rsid w:val="001D53B2"/>
    <w:rsid w:val="001D540A"/>
    <w:rsid w:val="001D579F"/>
    <w:rsid w:val="001D59A1"/>
    <w:rsid w:val="001D5C88"/>
    <w:rsid w:val="001D5D67"/>
    <w:rsid w:val="001D5F70"/>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102"/>
    <w:rsid w:val="001E0336"/>
    <w:rsid w:val="001E03F3"/>
    <w:rsid w:val="001E05C3"/>
    <w:rsid w:val="001E06EF"/>
    <w:rsid w:val="001E075C"/>
    <w:rsid w:val="001E0A1F"/>
    <w:rsid w:val="001E0AD3"/>
    <w:rsid w:val="001E0EE0"/>
    <w:rsid w:val="001E0F8C"/>
    <w:rsid w:val="001E1210"/>
    <w:rsid w:val="001E1980"/>
    <w:rsid w:val="001E1D40"/>
    <w:rsid w:val="001E2194"/>
    <w:rsid w:val="001E21E9"/>
    <w:rsid w:val="001E2396"/>
    <w:rsid w:val="001E2634"/>
    <w:rsid w:val="001E2957"/>
    <w:rsid w:val="001E2BF9"/>
    <w:rsid w:val="001E2CE0"/>
    <w:rsid w:val="001E2F0B"/>
    <w:rsid w:val="001E2FA5"/>
    <w:rsid w:val="001E36E4"/>
    <w:rsid w:val="001E379D"/>
    <w:rsid w:val="001E3977"/>
    <w:rsid w:val="001E3A3C"/>
    <w:rsid w:val="001E3E4B"/>
    <w:rsid w:val="001E41F0"/>
    <w:rsid w:val="001E4649"/>
    <w:rsid w:val="001E483B"/>
    <w:rsid w:val="001E4E78"/>
    <w:rsid w:val="001E4EA8"/>
    <w:rsid w:val="001E5007"/>
    <w:rsid w:val="001E503D"/>
    <w:rsid w:val="001E514B"/>
    <w:rsid w:val="001E539D"/>
    <w:rsid w:val="001E5A20"/>
    <w:rsid w:val="001E5C23"/>
    <w:rsid w:val="001E5E15"/>
    <w:rsid w:val="001E5F76"/>
    <w:rsid w:val="001E5F83"/>
    <w:rsid w:val="001E62F4"/>
    <w:rsid w:val="001E66C6"/>
    <w:rsid w:val="001E6A9F"/>
    <w:rsid w:val="001E6F4C"/>
    <w:rsid w:val="001E7093"/>
    <w:rsid w:val="001E7213"/>
    <w:rsid w:val="001E737B"/>
    <w:rsid w:val="001E73C1"/>
    <w:rsid w:val="001E73E5"/>
    <w:rsid w:val="001E7504"/>
    <w:rsid w:val="001E76DF"/>
    <w:rsid w:val="001E78EF"/>
    <w:rsid w:val="001F009E"/>
    <w:rsid w:val="001F1194"/>
    <w:rsid w:val="001F1308"/>
    <w:rsid w:val="001F13F3"/>
    <w:rsid w:val="001F14F1"/>
    <w:rsid w:val="001F1525"/>
    <w:rsid w:val="001F1604"/>
    <w:rsid w:val="001F1C07"/>
    <w:rsid w:val="001F1E87"/>
    <w:rsid w:val="001F1EB6"/>
    <w:rsid w:val="001F2189"/>
    <w:rsid w:val="001F22B1"/>
    <w:rsid w:val="001F24B7"/>
    <w:rsid w:val="001F2519"/>
    <w:rsid w:val="001F25AF"/>
    <w:rsid w:val="001F265A"/>
    <w:rsid w:val="001F2E23"/>
    <w:rsid w:val="001F2ED7"/>
    <w:rsid w:val="001F341F"/>
    <w:rsid w:val="001F3530"/>
    <w:rsid w:val="001F3571"/>
    <w:rsid w:val="001F35B6"/>
    <w:rsid w:val="001F3911"/>
    <w:rsid w:val="001F3C62"/>
    <w:rsid w:val="001F3F1A"/>
    <w:rsid w:val="001F414D"/>
    <w:rsid w:val="001F439C"/>
    <w:rsid w:val="001F4642"/>
    <w:rsid w:val="001F484E"/>
    <w:rsid w:val="001F4A9A"/>
    <w:rsid w:val="001F4BA8"/>
    <w:rsid w:val="001F4CBD"/>
    <w:rsid w:val="001F4FE5"/>
    <w:rsid w:val="001F5297"/>
    <w:rsid w:val="001F5545"/>
    <w:rsid w:val="001F5777"/>
    <w:rsid w:val="001F5937"/>
    <w:rsid w:val="001F59E3"/>
    <w:rsid w:val="001F59ED"/>
    <w:rsid w:val="001F6162"/>
    <w:rsid w:val="001F65D6"/>
    <w:rsid w:val="001F6661"/>
    <w:rsid w:val="001F68FC"/>
    <w:rsid w:val="001F692F"/>
    <w:rsid w:val="001F6BFE"/>
    <w:rsid w:val="001F7121"/>
    <w:rsid w:val="001F7302"/>
    <w:rsid w:val="001F77CE"/>
    <w:rsid w:val="00200197"/>
    <w:rsid w:val="002004F6"/>
    <w:rsid w:val="002005D6"/>
    <w:rsid w:val="0020095F"/>
    <w:rsid w:val="00200D2C"/>
    <w:rsid w:val="00200DD8"/>
    <w:rsid w:val="00200E3E"/>
    <w:rsid w:val="00200E42"/>
    <w:rsid w:val="0020128C"/>
    <w:rsid w:val="00201464"/>
    <w:rsid w:val="002016E1"/>
    <w:rsid w:val="00201705"/>
    <w:rsid w:val="002019D8"/>
    <w:rsid w:val="00201B72"/>
    <w:rsid w:val="00201EC7"/>
    <w:rsid w:val="00202163"/>
    <w:rsid w:val="0020294D"/>
    <w:rsid w:val="00202D02"/>
    <w:rsid w:val="00203214"/>
    <w:rsid w:val="00203342"/>
    <w:rsid w:val="0020349A"/>
    <w:rsid w:val="002034B4"/>
    <w:rsid w:val="002034E1"/>
    <w:rsid w:val="00203826"/>
    <w:rsid w:val="002039C7"/>
    <w:rsid w:val="00203A9F"/>
    <w:rsid w:val="00203AA6"/>
    <w:rsid w:val="00203D4F"/>
    <w:rsid w:val="0020401F"/>
    <w:rsid w:val="00204032"/>
    <w:rsid w:val="0020404A"/>
    <w:rsid w:val="00204845"/>
    <w:rsid w:val="00204BAD"/>
    <w:rsid w:val="00204D60"/>
    <w:rsid w:val="002050DC"/>
    <w:rsid w:val="00205627"/>
    <w:rsid w:val="002056D0"/>
    <w:rsid w:val="00205B45"/>
    <w:rsid w:val="00205C2A"/>
    <w:rsid w:val="0020600F"/>
    <w:rsid w:val="00206763"/>
    <w:rsid w:val="00206EC7"/>
    <w:rsid w:val="002070FB"/>
    <w:rsid w:val="00207479"/>
    <w:rsid w:val="00207ABC"/>
    <w:rsid w:val="00207BB6"/>
    <w:rsid w:val="00207C1C"/>
    <w:rsid w:val="00207C6A"/>
    <w:rsid w:val="00207CC4"/>
    <w:rsid w:val="00207EDF"/>
    <w:rsid w:val="00210088"/>
    <w:rsid w:val="002101C8"/>
    <w:rsid w:val="002106B3"/>
    <w:rsid w:val="00210860"/>
    <w:rsid w:val="00210B6A"/>
    <w:rsid w:val="00210C10"/>
    <w:rsid w:val="00210D41"/>
    <w:rsid w:val="00210DA8"/>
    <w:rsid w:val="00210FF3"/>
    <w:rsid w:val="00211152"/>
    <w:rsid w:val="002116E0"/>
    <w:rsid w:val="00211726"/>
    <w:rsid w:val="00211845"/>
    <w:rsid w:val="002128DA"/>
    <w:rsid w:val="00212CB6"/>
    <w:rsid w:val="00212DE5"/>
    <w:rsid w:val="00212E37"/>
    <w:rsid w:val="00213CC4"/>
    <w:rsid w:val="002140FF"/>
    <w:rsid w:val="0021421D"/>
    <w:rsid w:val="002142CF"/>
    <w:rsid w:val="002147FA"/>
    <w:rsid w:val="00214DAF"/>
    <w:rsid w:val="00215479"/>
    <w:rsid w:val="002155E6"/>
    <w:rsid w:val="00215DD6"/>
    <w:rsid w:val="00215F8E"/>
    <w:rsid w:val="00216036"/>
    <w:rsid w:val="00216194"/>
    <w:rsid w:val="0021650B"/>
    <w:rsid w:val="00216748"/>
    <w:rsid w:val="002169D7"/>
    <w:rsid w:val="00216B73"/>
    <w:rsid w:val="00216E7F"/>
    <w:rsid w:val="00216F26"/>
    <w:rsid w:val="0021753A"/>
    <w:rsid w:val="0021792D"/>
    <w:rsid w:val="00217998"/>
    <w:rsid w:val="00217B99"/>
    <w:rsid w:val="00217C98"/>
    <w:rsid w:val="00217D6F"/>
    <w:rsid w:val="00217F39"/>
    <w:rsid w:val="00220283"/>
    <w:rsid w:val="0022051C"/>
    <w:rsid w:val="00220575"/>
    <w:rsid w:val="00220576"/>
    <w:rsid w:val="0022083C"/>
    <w:rsid w:val="00220894"/>
    <w:rsid w:val="00221379"/>
    <w:rsid w:val="00221431"/>
    <w:rsid w:val="002217F6"/>
    <w:rsid w:val="00221C06"/>
    <w:rsid w:val="00221CF7"/>
    <w:rsid w:val="00221DE9"/>
    <w:rsid w:val="00221F61"/>
    <w:rsid w:val="00221F72"/>
    <w:rsid w:val="00222241"/>
    <w:rsid w:val="00222E4E"/>
    <w:rsid w:val="0022355C"/>
    <w:rsid w:val="00224706"/>
    <w:rsid w:val="002248FE"/>
    <w:rsid w:val="00224952"/>
    <w:rsid w:val="00224DD2"/>
    <w:rsid w:val="00224EC7"/>
    <w:rsid w:val="0022535F"/>
    <w:rsid w:val="002253B8"/>
    <w:rsid w:val="00225488"/>
    <w:rsid w:val="00225605"/>
    <w:rsid w:val="00225A6A"/>
    <w:rsid w:val="00225AC7"/>
    <w:rsid w:val="00225ACC"/>
    <w:rsid w:val="00226253"/>
    <w:rsid w:val="00226428"/>
    <w:rsid w:val="00226E21"/>
    <w:rsid w:val="00226E88"/>
    <w:rsid w:val="00226F57"/>
    <w:rsid w:val="00227532"/>
    <w:rsid w:val="002278CA"/>
    <w:rsid w:val="00227CA0"/>
    <w:rsid w:val="00230B46"/>
    <w:rsid w:val="00231021"/>
    <w:rsid w:val="00231294"/>
    <w:rsid w:val="0023145F"/>
    <w:rsid w:val="00231465"/>
    <w:rsid w:val="00231573"/>
    <w:rsid w:val="00231587"/>
    <w:rsid w:val="00231C25"/>
    <w:rsid w:val="00231C53"/>
    <w:rsid w:val="00231C6F"/>
    <w:rsid w:val="00231E32"/>
    <w:rsid w:val="00231EC5"/>
    <w:rsid w:val="00231F46"/>
    <w:rsid w:val="00232595"/>
    <w:rsid w:val="00232607"/>
    <w:rsid w:val="00232853"/>
    <w:rsid w:val="00232A90"/>
    <w:rsid w:val="00233157"/>
    <w:rsid w:val="00233717"/>
    <w:rsid w:val="00234151"/>
    <w:rsid w:val="00234556"/>
    <w:rsid w:val="00234F8C"/>
    <w:rsid w:val="002352DC"/>
    <w:rsid w:val="00235494"/>
    <w:rsid w:val="00235542"/>
    <w:rsid w:val="00235618"/>
    <w:rsid w:val="002360D8"/>
    <w:rsid w:val="002361A5"/>
    <w:rsid w:val="00236789"/>
    <w:rsid w:val="002369B0"/>
    <w:rsid w:val="00236ABE"/>
    <w:rsid w:val="00236AD8"/>
    <w:rsid w:val="00236B7C"/>
    <w:rsid w:val="00236BF9"/>
    <w:rsid w:val="00236F85"/>
    <w:rsid w:val="002375AB"/>
    <w:rsid w:val="0023774E"/>
    <w:rsid w:val="002401F5"/>
    <w:rsid w:val="0024026E"/>
    <w:rsid w:val="00240450"/>
    <w:rsid w:val="002407AC"/>
    <w:rsid w:val="00240825"/>
    <w:rsid w:val="00240914"/>
    <w:rsid w:val="00240A70"/>
    <w:rsid w:val="00240B45"/>
    <w:rsid w:val="00240D3F"/>
    <w:rsid w:val="00240E54"/>
    <w:rsid w:val="00240EE2"/>
    <w:rsid w:val="00241028"/>
    <w:rsid w:val="002410AE"/>
    <w:rsid w:val="002410B8"/>
    <w:rsid w:val="0024110E"/>
    <w:rsid w:val="0024125B"/>
    <w:rsid w:val="002419AF"/>
    <w:rsid w:val="00241B06"/>
    <w:rsid w:val="002423E7"/>
    <w:rsid w:val="00242433"/>
    <w:rsid w:val="00242460"/>
    <w:rsid w:val="002424C2"/>
    <w:rsid w:val="002424F9"/>
    <w:rsid w:val="00242805"/>
    <w:rsid w:val="002428C7"/>
    <w:rsid w:val="00242BBE"/>
    <w:rsid w:val="002433EE"/>
    <w:rsid w:val="0024340C"/>
    <w:rsid w:val="00243F4C"/>
    <w:rsid w:val="0024414E"/>
    <w:rsid w:val="00244274"/>
    <w:rsid w:val="002445EE"/>
    <w:rsid w:val="00244C55"/>
    <w:rsid w:val="00244F33"/>
    <w:rsid w:val="002451C5"/>
    <w:rsid w:val="002453D1"/>
    <w:rsid w:val="00245497"/>
    <w:rsid w:val="002454B5"/>
    <w:rsid w:val="00245CC0"/>
    <w:rsid w:val="00245D73"/>
    <w:rsid w:val="00245DC6"/>
    <w:rsid w:val="00245E57"/>
    <w:rsid w:val="00245EC4"/>
    <w:rsid w:val="00245F1F"/>
    <w:rsid w:val="0024663B"/>
    <w:rsid w:val="0024670D"/>
    <w:rsid w:val="00246912"/>
    <w:rsid w:val="00246AFC"/>
    <w:rsid w:val="00246C5B"/>
    <w:rsid w:val="00246CE5"/>
    <w:rsid w:val="00246DB7"/>
    <w:rsid w:val="00246DD1"/>
    <w:rsid w:val="00247103"/>
    <w:rsid w:val="0024729F"/>
    <w:rsid w:val="002476D6"/>
    <w:rsid w:val="00247701"/>
    <w:rsid w:val="00247BB2"/>
    <w:rsid w:val="00247C1E"/>
    <w:rsid w:val="00250067"/>
    <w:rsid w:val="002501CA"/>
    <w:rsid w:val="00250340"/>
    <w:rsid w:val="0025055A"/>
    <w:rsid w:val="0025094F"/>
    <w:rsid w:val="00250AA9"/>
    <w:rsid w:val="00250B73"/>
    <w:rsid w:val="0025149C"/>
    <w:rsid w:val="002516DE"/>
    <w:rsid w:val="00251F81"/>
    <w:rsid w:val="002528F7"/>
    <w:rsid w:val="002529A2"/>
    <w:rsid w:val="00252B2C"/>
    <w:rsid w:val="00252BE0"/>
    <w:rsid w:val="00252CDC"/>
    <w:rsid w:val="00252E1B"/>
    <w:rsid w:val="00253136"/>
    <w:rsid w:val="00253273"/>
    <w:rsid w:val="002532EB"/>
    <w:rsid w:val="00253588"/>
    <w:rsid w:val="00253706"/>
    <w:rsid w:val="00253D18"/>
    <w:rsid w:val="00253D25"/>
    <w:rsid w:val="00253DA2"/>
    <w:rsid w:val="00253F54"/>
    <w:rsid w:val="00254468"/>
    <w:rsid w:val="002546F4"/>
    <w:rsid w:val="002547FE"/>
    <w:rsid w:val="002548D1"/>
    <w:rsid w:val="00254AB7"/>
    <w:rsid w:val="00254BFA"/>
    <w:rsid w:val="00254FC9"/>
    <w:rsid w:val="0025507F"/>
    <w:rsid w:val="002551D0"/>
    <w:rsid w:val="00255374"/>
    <w:rsid w:val="00255533"/>
    <w:rsid w:val="00255E2D"/>
    <w:rsid w:val="0025662A"/>
    <w:rsid w:val="00256B91"/>
    <w:rsid w:val="00256BCB"/>
    <w:rsid w:val="00257BF4"/>
    <w:rsid w:val="00260003"/>
    <w:rsid w:val="0026007A"/>
    <w:rsid w:val="0026035D"/>
    <w:rsid w:val="002603D6"/>
    <w:rsid w:val="00260472"/>
    <w:rsid w:val="002605D6"/>
    <w:rsid w:val="00260635"/>
    <w:rsid w:val="002606D6"/>
    <w:rsid w:val="00260A30"/>
    <w:rsid w:val="00260C6B"/>
    <w:rsid w:val="00261823"/>
    <w:rsid w:val="00261C98"/>
    <w:rsid w:val="00261D71"/>
    <w:rsid w:val="002620EF"/>
    <w:rsid w:val="0026223B"/>
    <w:rsid w:val="00262413"/>
    <w:rsid w:val="0026248E"/>
    <w:rsid w:val="00262604"/>
    <w:rsid w:val="00262887"/>
    <w:rsid w:val="00262914"/>
    <w:rsid w:val="00263808"/>
    <w:rsid w:val="00263A3E"/>
    <w:rsid w:val="00263B4C"/>
    <w:rsid w:val="00264174"/>
    <w:rsid w:val="002641C2"/>
    <w:rsid w:val="002647BF"/>
    <w:rsid w:val="002647D5"/>
    <w:rsid w:val="002647FA"/>
    <w:rsid w:val="0026483B"/>
    <w:rsid w:val="00264A8D"/>
    <w:rsid w:val="00265032"/>
    <w:rsid w:val="002651FB"/>
    <w:rsid w:val="002651FF"/>
    <w:rsid w:val="00265201"/>
    <w:rsid w:val="0026538C"/>
    <w:rsid w:val="002653CC"/>
    <w:rsid w:val="0026573E"/>
    <w:rsid w:val="00265781"/>
    <w:rsid w:val="0026613A"/>
    <w:rsid w:val="0026654D"/>
    <w:rsid w:val="00266580"/>
    <w:rsid w:val="002666B0"/>
    <w:rsid w:val="0026675B"/>
    <w:rsid w:val="00266B13"/>
    <w:rsid w:val="00267007"/>
    <w:rsid w:val="0026755E"/>
    <w:rsid w:val="0026779C"/>
    <w:rsid w:val="00267887"/>
    <w:rsid w:val="00267901"/>
    <w:rsid w:val="00270107"/>
    <w:rsid w:val="00270284"/>
    <w:rsid w:val="002702FB"/>
    <w:rsid w:val="00270470"/>
    <w:rsid w:val="00270728"/>
    <w:rsid w:val="0027081F"/>
    <w:rsid w:val="00270CC4"/>
    <w:rsid w:val="00270D42"/>
    <w:rsid w:val="00271177"/>
    <w:rsid w:val="0027147D"/>
    <w:rsid w:val="002714CD"/>
    <w:rsid w:val="0027157F"/>
    <w:rsid w:val="00271624"/>
    <w:rsid w:val="0027195D"/>
    <w:rsid w:val="00271C96"/>
    <w:rsid w:val="00271F7F"/>
    <w:rsid w:val="0027229A"/>
    <w:rsid w:val="00272367"/>
    <w:rsid w:val="0027243D"/>
    <w:rsid w:val="002729B6"/>
    <w:rsid w:val="00272B03"/>
    <w:rsid w:val="00273089"/>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DC2"/>
    <w:rsid w:val="00275E68"/>
    <w:rsid w:val="0027622E"/>
    <w:rsid w:val="00276825"/>
    <w:rsid w:val="002768F7"/>
    <w:rsid w:val="00276A12"/>
    <w:rsid w:val="00276A35"/>
    <w:rsid w:val="00276C4C"/>
    <w:rsid w:val="002770D6"/>
    <w:rsid w:val="00277118"/>
    <w:rsid w:val="002774A7"/>
    <w:rsid w:val="00277614"/>
    <w:rsid w:val="0027761F"/>
    <w:rsid w:val="002777BF"/>
    <w:rsid w:val="00277835"/>
    <w:rsid w:val="002779E8"/>
    <w:rsid w:val="00277C0F"/>
    <w:rsid w:val="00277E42"/>
    <w:rsid w:val="0028028C"/>
    <w:rsid w:val="00280481"/>
    <w:rsid w:val="0028048C"/>
    <w:rsid w:val="00280545"/>
    <w:rsid w:val="00280608"/>
    <w:rsid w:val="00280AB1"/>
    <w:rsid w:val="00281230"/>
    <w:rsid w:val="00281751"/>
    <w:rsid w:val="002819CE"/>
    <w:rsid w:val="00281C2B"/>
    <w:rsid w:val="00281E56"/>
    <w:rsid w:val="00282378"/>
    <w:rsid w:val="002823B5"/>
    <w:rsid w:val="00282463"/>
    <w:rsid w:val="00282554"/>
    <w:rsid w:val="00282772"/>
    <w:rsid w:val="00282B78"/>
    <w:rsid w:val="00282EB6"/>
    <w:rsid w:val="00283204"/>
    <w:rsid w:val="00284856"/>
    <w:rsid w:val="00284BAE"/>
    <w:rsid w:val="00285135"/>
    <w:rsid w:val="0028527A"/>
    <w:rsid w:val="00285673"/>
    <w:rsid w:val="002859AF"/>
    <w:rsid w:val="00285E23"/>
    <w:rsid w:val="00286290"/>
    <w:rsid w:val="00286AE7"/>
    <w:rsid w:val="00287243"/>
    <w:rsid w:val="00287814"/>
    <w:rsid w:val="00287868"/>
    <w:rsid w:val="002878F6"/>
    <w:rsid w:val="00290013"/>
    <w:rsid w:val="002902A7"/>
    <w:rsid w:val="00290323"/>
    <w:rsid w:val="00290647"/>
    <w:rsid w:val="00290B3D"/>
    <w:rsid w:val="00290D06"/>
    <w:rsid w:val="00291385"/>
    <w:rsid w:val="00291410"/>
    <w:rsid w:val="00291422"/>
    <w:rsid w:val="00291AB3"/>
    <w:rsid w:val="00291C45"/>
    <w:rsid w:val="00291FB9"/>
    <w:rsid w:val="00292012"/>
    <w:rsid w:val="00292016"/>
    <w:rsid w:val="0029237F"/>
    <w:rsid w:val="00292715"/>
    <w:rsid w:val="0029285C"/>
    <w:rsid w:val="002928EB"/>
    <w:rsid w:val="00292BCE"/>
    <w:rsid w:val="00293257"/>
    <w:rsid w:val="00293C33"/>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7E2"/>
    <w:rsid w:val="0029796D"/>
    <w:rsid w:val="00297992"/>
    <w:rsid w:val="00297A96"/>
    <w:rsid w:val="00297D1F"/>
    <w:rsid w:val="002A01E6"/>
    <w:rsid w:val="002A0308"/>
    <w:rsid w:val="002A049E"/>
    <w:rsid w:val="002A0B73"/>
    <w:rsid w:val="002A0D97"/>
    <w:rsid w:val="002A1098"/>
    <w:rsid w:val="002A123E"/>
    <w:rsid w:val="002A1508"/>
    <w:rsid w:val="002A1E92"/>
    <w:rsid w:val="002A204D"/>
    <w:rsid w:val="002A209A"/>
    <w:rsid w:val="002A22CA"/>
    <w:rsid w:val="002A2616"/>
    <w:rsid w:val="002A26E1"/>
    <w:rsid w:val="002A2ABD"/>
    <w:rsid w:val="002A2CAD"/>
    <w:rsid w:val="002A3081"/>
    <w:rsid w:val="002A30E0"/>
    <w:rsid w:val="002A3567"/>
    <w:rsid w:val="002A359B"/>
    <w:rsid w:val="002A368A"/>
    <w:rsid w:val="002A4041"/>
    <w:rsid w:val="002A4065"/>
    <w:rsid w:val="002A45E2"/>
    <w:rsid w:val="002A506F"/>
    <w:rsid w:val="002A5224"/>
    <w:rsid w:val="002A52A1"/>
    <w:rsid w:val="002A5890"/>
    <w:rsid w:val="002A59F0"/>
    <w:rsid w:val="002A5FFD"/>
    <w:rsid w:val="002A604D"/>
    <w:rsid w:val="002A6150"/>
    <w:rsid w:val="002A6268"/>
    <w:rsid w:val="002A6432"/>
    <w:rsid w:val="002A6935"/>
    <w:rsid w:val="002A69A9"/>
    <w:rsid w:val="002A6BE1"/>
    <w:rsid w:val="002A6D13"/>
    <w:rsid w:val="002A6D53"/>
    <w:rsid w:val="002A6F25"/>
    <w:rsid w:val="002A6FD3"/>
    <w:rsid w:val="002A7622"/>
    <w:rsid w:val="002A7A01"/>
    <w:rsid w:val="002A7AA7"/>
    <w:rsid w:val="002A7DF7"/>
    <w:rsid w:val="002A7E96"/>
    <w:rsid w:val="002A7F7E"/>
    <w:rsid w:val="002A7FCE"/>
    <w:rsid w:val="002B02E7"/>
    <w:rsid w:val="002B08CF"/>
    <w:rsid w:val="002B0990"/>
    <w:rsid w:val="002B0A7D"/>
    <w:rsid w:val="002B0AC1"/>
    <w:rsid w:val="002B0E2D"/>
    <w:rsid w:val="002B1952"/>
    <w:rsid w:val="002B1A69"/>
    <w:rsid w:val="002B1DD3"/>
    <w:rsid w:val="002B1E54"/>
    <w:rsid w:val="002B2017"/>
    <w:rsid w:val="002B22A2"/>
    <w:rsid w:val="002B2512"/>
    <w:rsid w:val="002B2574"/>
    <w:rsid w:val="002B2723"/>
    <w:rsid w:val="002B284D"/>
    <w:rsid w:val="002B292E"/>
    <w:rsid w:val="002B299A"/>
    <w:rsid w:val="002B2D59"/>
    <w:rsid w:val="002B303A"/>
    <w:rsid w:val="002B3D83"/>
    <w:rsid w:val="002B4586"/>
    <w:rsid w:val="002B48D5"/>
    <w:rsid w:val="002B4A7B"/>
    <w:rsid w:val="002B4C3B"/>
    <w:rsid w:val="002B51B0"/>
    <w:rsid w:val="002B538E"/>
    <w:rsid w:val="002B56F5"/>
    <w:rsid w:val="002B5DCA"/>
    <w:rsid w:val="002B6318"/>
    <w:rsid w:val="002B651B"/>
    <w:rsid w:val="002B66D2"/>
    <w:rsid w:val="002B6BDC"/>
    <w:rsid w:val="002B6F05"/>
    <w:rsid w:val="002B6F77"/>
    <w:rsid w:val="002B7065"/>
    <w:rsid w:val="002B7076"/>
    <w:rsid w:val="002B74E1"/>
    <w:rsid w:val="002B7543"/>
    <w:rsid w:val="002B75B0"/>
    <w:rsid w:val="002B761B"/>
    <w:rsid w:val="002B782C"/>
    <w:rsid w:val="002B7BF1"/>
    <w:rsid w:val="002B7EAF"/>
    <w:rsid w:val="002C0582"/>
    <w:rsid w:val="002C099C"/>
    <w:rsid w:val="002C0B3B"/>
    <w:rsid w:val="002C0B74"/>
    <w:rsid w:val="002C0C32"/>
    <w:rsid w:val="002C0C8B"/>
    <w:rsid w:val="002C0CBB"/>
    <w:rsid w:val="002C0DE1"/>
    <w:rsid w:val="002C106F"/>
    <w:rsid w:val="002C1201"/>
    <w:rsid w:val="002C1441"/>
    <w:rsid w:val="002C1460"/>
    <w:rsid w:val="002C17D5"/>
    <w:rsid w:val="002C1933"/>
    <w:rsid w:val="002C20F2"/>
    <w:rsid w:val="002C2C62"/>
    <w:rsid w:val="002C2F40"/>
    <w:rsid w:val="002C2FCA"/>
    <w:rsid w:val="002C3800"/>
    <w:rsid w:val="002C382F"/>
    <w:rsid w:val="002C388B"/>
    <w:rsid w:val="002C38B2"/>
    <w:rsid w:val="002C39E8"/>
    <w:rsid w:val="002C3F9C"/>
    <w:rsid w:val="002C4D41"/>
    <w:rsid w:val="002C4D90"/>
    <w:rsid w:val="002C545E"/>
    <w:rsid w:val="002C593D"/>
    <w:rsid w:val="002C5AFA"/>
    <w:rsid w:val="002C62CF"/>
    <w:rsid w:val="002C6437"/>
    <w:rsid w:val="002C6703"/>
    <w:rsid w:val="002C684B"/>
    <w:rsid w:val="002C72FE"/>
    <w:rsid w:val="002C73DE"/>
    <w:rsid w:val="002C7472"/>
    <w:rsid w:val="002C7544"/>
    <w:rsid w:val="002C7AE5"/>
    <w:rsid w:val="002C7F5C"/>
    <w:rsid w:val="002D0348"/>
    <w:rsid w:val="002D0439"/>
    <w:rsid w:val="002D0759"/>
    <w:rsid w:val="002D09C9"/>
    <w:rsid w:val="002D0A0A"/>
    <w:rsid w:val="002D0AC2"/>
    <w:rsid w:val="002D0E90"/>
    <w:rsid w:val="002D0FB3"/>
    <w:rsid w:val="002D1148"/>
    <w:rsid w:val="002D11B7"/>
    <w:rsid w:val="002D173D"/>
    <w:rsid w:val="002D1DD6"/>
    <w:rsid w:val="002D2258"/>
    <w:rsid w:val="002D2F63"/>
    <w:rsid w:val="002D3087"/>
    <w:rsid w:val="002D3245"/>
    <w:rsid w:val="002D33B6"/>
    <w:rsid w:val="002D3692"/>
    <w:rsid w:val="002D3A43"/>
    <w:rsid w:val="002D3B89"/>
    <w:rsid w:val="002D3BBC"/>
    <w:rsid w:val="002D3CC0"/>
    <w:rsid w:val="002D3FB8"/>
    <w:rsid w:val="002D4067"/>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C88"/>
    <w:rsid w:val="002D5E53"/>
    <w:rsid w:val="002D61DD"/>
    <w:rsid w:val="002D642B"/>
    <w:rsid w:val="002D67F8"/>
    <w:rsid w:val="002D6C30"/>
    <w:rsid w:val="002D7072"/>
    <w:rsid w:val="002D7193"/>
    <w:rsid w:val="002D7321"/>
    <w:rsid w:val="002D7486"/>
    <w:rsid w:val="002D7B46"/>
    <w:rsid w:val="002D7F17"/>
    <w:rsid w:val="002E01D2"/>
    <w:rsid w:val="002E0319"/>
    <w:rsid w:val="002E0491"/>
    <w:rsid w:val="002E0977"/>
    <w:rsid w:val="002E0D2E"/>
    <w:rsid w:val="002E0E19"/>
    <w:rsid w:val="002E0F2C"/>
    <w:rsid w:val="002E105A"/>
    <w:rsid w:val="002E13F0"/>
    <w:rsid w:val="002E1513"/>
    <w:rsid w:val="002E179B"/>
    <w:rsid w:val="002E1C9E"/>
    <w:rsid w:val="002E1DBE"/>
    <w:rsid w:val="002E1E0B"/>
    <w:rsid w:val="002E257B"/>
    <w:rsid w:val="002E28E7"/>
    <w:rsid w:val="002E2971"/>
    <w:rsid w:val="002E2C82"/>
    <w:rsid w:val="002E2C83"/>
    <w:rsid w:val="002E2D7D"/>
    <w:rsid w:val="002E3633"/>
    <w:rsid w:val="002E3C65"/>
    <w:rsid w:val="002E3F5B"/>
    <w:rsid w:val="002E4362"/>
    <w:rsid w:val="002E4686"/>
    <w:rsid w:val="002E4DE5"/>
    <w:rsid w:val="002E4F48"/>
    <w:rsid w:val="002E51B2"/>
    <w:rsid w:val="002E5325"/>
    <w:rsid w:val="002E53FE"/>
    <w:rsid w:val="002E5456"/>
    <w:rsid w:val="002E57C5"/>
    <w:rsid w:val="002E5BB1"/>
    <w:rsid w:val="002E6343"/>
    <w:rsid w:val="002E63D9"/>
    <w:rsid w:val="002E640E"/>
    <w:rsid w:val="002E6B89"/>
    <w:rsid w:val="002E6D66"/>
    <w:rsid w:val="002E7351"/>
    <w:rsid w:val="002E7404"/>
    <w:rsid w:val="002E7566"/>
    <w:rsid w:val="002E7690"/>
    <w:rsid w:val="002E79A9"/>
    <w:rsid w:val="002E7B70"/>
    <w:rsid w:val="002E7E22"/>
    <w:rsid w:val="002F02E5"/>
    <w:rsid w:val="002F093C"/>
    <w:rsid w:val="002F0B83"/>
    <w:rsid w:val="002F0C28"/>
    <w:rsid w:val="002F1CB2"/>
    <w:rsid w:val="002F1E8A"/>
    <w:rsid w:val="002F1F6D"/>
    <w:rsid w:val="002F1F7E"/>
    <w:rsid w:val="002F234D"/>
    <w:rsid w:val="002F2AFF"/>
    <w:rsid w:val="002F3052"/>
    <w:rsid w:val="002F3275"/>
    <w:rsid w:val="002F3449"/>
    <w:rsid w:val="002F3704"/>
    <w:rsid w:val="002F3926"/>
    <w:rsid w:val="002F3ADA"/>
    <w:rsid w:val="002F3CDE"/>
    <w:rsid w:val="002F444F"/>
    <w:rsid w:val="002F4663"/>
    <w:rsid w:val="002F47F2"/>
    <w:rsid w:val="002F49D0"/>
    <w:rsid w:val="002F4B1B"/>
    <w:rsid w:val="002F519A"/>
    <w:rsid w:val="002F533D"/>
    <w:rsid w:val="002F5665"/>
    <w:rsid w:val="002F57F5"/>
    <w:rsid w:val="002F59E1"/>
    <w:rsid w:val="002F5C53"/>
    <w:rsid w:val="002F5DD6"/>
    <w:rsid w:val="002F5FEA"/>
    <w:rsid w:val="002F61C2"/>
    <w:rsid w:val="002F63E7"/>
    <w:rsid w:val="002F6E2F"/>
    <w:rsid w:val="002F6EE3"/>
    <w:rsid w:val="002F7084"/>
    <w:rsid w:val="002F7321"/>
    <w:rsid w:val="002F73D1"/>
    <w:rsid w:val="002F7BDC"/>
    <w:rsid w:val="002F7BE3"/>
    <w:rsid w:val="002F7E6A"/>
    <w:rsid w:val="002F7F21"/>
    <w:rsid w:val="00300165"/>
    <w:rsid w:val="0030029A"/>
    <w:rsid w:val="00300A94"/>
    <w:rsid w:val="003010CF"/>
    <w:rsid w:val="00301A53"/>
    <w:rsid w:val="00301BB8"/>
    <w:rsid w:val="00301C9C"/>
    <w:rsid w:val="00301F35"/>
    <w:rsid w:val="003029C8"/>
    <w:rsid w:val="00302C48"/>
    <w:rsid w:val="00302D3A"/>
    <w:rsid w:val="00303440"/>
    <w:rsid w:val="0030345A"/>
    <w:rsid w:val="003035DE"/>
    <w:rsid w:val="00303704"/>
    <w:rsid w:val="003037F8"/>
    <w:rsid w:val="003042EE"/>
    <w:rsid w:val="00304352"/>
    <w:rsid w:val="0030448C"/>
    <w:rsid w:val="00304A6A"/>
    <w:rsid w:val="00304D9B"/>
    <w:rsid w:val="0030529B"/>
    <w:rsid w:val="003052A4"/>
    <w:rsid w:val="00305582"/>
    <w:rsid w:val="003055C4"/>
    <w:rsid w:val="00305765"/>
    <w:rsid w:val="00305C18"/>
    <w:rsid w:val="00305EE8"/>
    <w:rsid w:val="00305F39"/>
    <w:rsid w:val="00305FF9"/>
    <w:rsid w:val="003061AD"/>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5"/>
    <w:rsid w:val="003102CB"/>
    <w:rsid w:val="00310A21"/>
    <w:rsid w:val="00311161"/>
    <w:rsid w:val="00311211"/>
    <w:rsid w:val="00311234"/>
    <w:rsid w:val="00311674"/>
    <w:rsid w:val="00311680"/>
    <w:rsid w:val="00311ABE"/>
    <w:rsid w:val="00311B4B"/>
    <w:rsid w:val="00312400"/>
    <w:rsid w:val="00312657"/>
    <w:rsid w:val="003126C0"/>
    <w:rsid w:val="00312739"/>
    <w:rsid w:val="00312815"/>
    <w:rsid w:val="00312D10"/>
    <w:rsid w:val="00312FF5"/>
    <w:rsid w:val="00313232"/>
    <w:rsid w:val="003132D3"/>
    <w:rsid w:val="0031336C"/>
    <w:rsid w:val="00313813"/>
    <w:rsid w:val="00313DBC"/>
    <w:rsid w:val="00314291"/>
    <w:rsid w:val="00314779"/>
    <w:rsid w:val="00314DC8"/>
    <w:rsid w:val="0031536E"/>
    <w:rsid w:val="003153DE"/>
    <w:rsid w:val="00315418"/>
    <w:rsid w:val="003156E3"/>
    <w:rsid w:val="00315791"/>
    <w:rsid w:val="00315D13"/>
    <w:rsid w:val="00315E0C"/>
    <w:rsid w:val="00316317"/>
    <w:rsid w:val="00316496"/>
    <w:rsid w:val="0031653D"/>
    <w:rsid w:val="00316715"/>
    <w:rsid w:val="00316D90"/>
    <w:rsid w:val="0031757D"/>
    <w:rsid w:val="003178BE"/>
    <w:rsid w:val="003178DA"/>
    <w:rsid w:val="00317C2F"/>
    <w:rsid w:val="00317DB8"/>
    <w:rsid w:val="00317DCB"/>
    <w:rsid w:val="00320144"/>
    <w:rsid w:val="0032014D"/>
    <w:rsid w:val="0032053F"/>
    <w:rsid w:val="00320618"/>
    <w:rsid w:val="00320B85"/>
    <w:rsid w:val="00320C7E"/>
    <w:rsid w:val="0032100B"/>
    <w:rsid w:val="00321144"/>
    <w:rsid w:val="00321231"/>
    <w:rsid w:val="0032125F"/>
    <w:rsid w:val="003214F8"/>
    <w:rsid w:val="003215D8"/>
    <w:rsid w:val="003217B6"/>
    <w:rsid w:val="00321ACF"/>
    <w:rsid w:val="00321B3F"/>
    <w:rsid w:val="00321BD7"/>
    <w:rsid w:val="00321EE2"/>
    <w:rsid w:val="00321EEE"/>
    <w:rsid w:val="00321FE9"/>
    <w:rsid w:val="0032260F"/>
    <w:rsid w:val="003228DA"/>
    <w:rsid w:val="00322C68"/>
    <w:rsid w:val="00322CFB"/>
    <w:rsid w:val="00322DCB"/>
    <w:rsid w:val="00323536"/>
    <w:rsid w:val="00323605"/>
    <w:rsid w:val="00323D19"/>
    <w:rsid w:val="00323D6B"/>
    <w:rsid w:val="00323E5B"/>
    <w:rsid w:val="00323F80"/>
    <w:rsid w:val="00324035"/>
    <w:rsid w:val="003243B0"/>
    <w:rsid w:val="0032461A"/>
    <w:rsid w:val="00324983"/>
    <w:rsid w:val="00324B87"/>
    <w:rsid w:val="00324DF6"/>
    <w:rsid w:val="003255E8"/>
    <w:rsid w:val="00325ACC"/>
    <w:rsid w:val="00325B7E"/>
    <w:rsid w:val="00325CBB"/>
    <w:rsid w:val="0032633E"/>
    <w:rsid w:val="00326882"/>
    <w:rsid w:val="00326957"/>
    <w:rsid w:val="00326AE2"/>
    <w:rsid w:val="00326EA1"/>
    <w:rsid w:val="00326F23"/>
    <w:rsid w:val="00327721"/>
    <w:rsid w:val="0032779F"/>
    <w:rsid w:val="00327DF6"/>
    <w:rsid w:val="0033032A"/>
    <w:rsid w:val="0033055C"/>
    <w:rsid w:val="00330853"/>
    <w:rsid w:val="00330917"/>
    <w:rsid w:val="00330F6A"/>
    <w:rsid w:val="00330F81"/>
    <w:rsid w:val="00331420"/>
    <w:rsid w:val="0033152C"/>
    <w:rsid w:val="0033171D"/>
    <w:rsid w:val="00331A97"/>
    <w:rsid w:val="00331FC3"/>
    <w:rsid w:val="0033214F"/>
    <w:rsid w:val="00332177"/>
    <w:rsid w:val="00332B21"/>
    <w:rsid w:val="00332BFA"/>
    <w:rsid w:val="00332C87"/>
    <w:rsid w:val="00332CA2"/>
    <w:rsid w:val="00332E91"/>
    <w:rsid w:val="00332F55"/>
    <w:rsid w:val="003332C5"/>
    <w:rsid w:val="003332CA"/>
    <w:rsid w:val="0033331B"/>
    <w:rsid w:val="003336B3"/>
    <w:rsid w:val="003338D4"/>
    <w:rsid w:val="00333B8B"/>
    <w:rsid w:val="003341FB"/>
    <w:rsid w:val="0033474A"/>
    <w:rsid w:val="0033477C"/>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16E"/>
    <w:rsid w:val="003376F7"/>
    <w:rsid w:val="003378DD"/>
    <w:rsid w:val="00337955"/>
    <w:rsid w:val="00337C48"/>
    <w:rsid w:val="00337E01"/>
    <w:rsid w:val="00337F85"/>
    <w:rsid w:val="00340681"/>
    <w:rsid w:val="00340B98"/>
    <w:rsid w:val="00341712"/>
    <w:rsid w:val="00341BAE"/>
    <w:rsid w:val="00341D9C"/>
    <w:rsid w:val="0034226D"/>
    <w:rsid w:val="0034227F"/>
    <w:rsid w:val="003426C6"/>
    <w:rsid w:val="00342972"/>
    <w:rsid w:val="00342BA7"/>
    <w:rsid w:val="00342C56"/>
    <w:rsid w:val="00342FDD"/>
    <w:rsid w:val="003435F1"/>
    <w:rsid w:val="003438A1"/>
    <w:rsid w:val="0034429B"/>
    <w:rsid w:val="0034460E"/>
    <w:rsid w:val="0034468E"/>
    <w:rsid w:val="003446ED"/>
    <w:rsid w:val="0034477D"/>
    <w:rsid w:val="00344866"/>
    <w:rsid w:val="003449DC"/>
    <w:rsid w:val="003450D6"/>
    <w:rsid w:val="003452EF"/>
    <w:rsid w:val="00345797"/>
    <w:rsid w:val="0034588C"/>
    <w:rsid w:val="00345A19"/>
    <w:rsid w:val="00345A74"/>
    <w:rsid w:val="00345E6A"/>
    <w:rsid w:val="003461CF"/>
    <w:rsid w:val="0034627C"/>
    <w:rsid w:val="00346374"/>
    <w:rsid w:val="0034638C"/>
    <w:rsid w:val="003466D1"/>
    <w:rsid w:val="00346F0B"/>
    <w:rsid w:val="00346F7F"/>
    <w:rsid w:val="0034767D"/>
    <w:rsid w:val="0034792E"/>
    <w:rsid w:val="003479D4"/>
    <w:rsid w:val="00350108"/>
    <w:rsid w:val="00350221"/>
    <w:rsid w:val="00350537"/>
    <w:rsid w:val="00350762"/>
    <w:rsid w:val="003507C4"/>
    <w:rsid w:val="003507D3"/>
    <w:rsid w:val="003507DE"/>
    <w:rsid w:val="00350C55"/>
    <w:rsid w:val="00350DB2"/>
    <w:rsid w:val="00350DDE"/>
    <w:rsid w:val="00351319"/>
    <w:rsid w:val="003516C3"/>
    <w:rsid w:val="003517D3"/>
    <w:rsid w:val="0035185D"/>
    <w:rsid w:val="003519A1"/>
    <w:rsid w:val="00351C82"/>
    <w:rsid w:val="00352298"/>
    <w:rsid w:val="00352480"/>
    <w:rsid w:val="00352D9C"/>
    <w:rsid w:val="00352DA4"/>
    <w:rsid w:val="003530D2"/>
    <w:rsid w:val="00353248"/>
    <w:rsid w:val="0035331A"/>
    <w:rsid w:val="003533B6"/>
    <w:rsid w:val="003534E1"/>
    <w:rsid w:val="0035371C"/>
    <w:rsid w:val="00353832"/>
    <w:rsid w:val="003538E3"/>
    <w:rsid w:val="00353E55"/>
    <w:rsid w:val="003545D6"/>
    <w:rsid w:val="003548D8"/>
    <w:rsid w:val="00354A47"/>
    <w:rsid w:val="00354E10"/>
    <w:rsid w:val="00355198"/>
    <w:rsid w:val="0035536F"/>
    <w:rsid w:val="0035542A"/>
    <w:rsid w:val="003554CA"/>
    <w:rsid w:val="0035580D"/>
    <w:rsid w:val="003559B5"/>
    <w:rsid w:val="00355CF0"/>
    <w:rsid w:val="00355D14"/>
    <w:rsid w:val="00355E31"/>
    <w:rsid w:val="00355F18"/>
    <w:rsid w:val="00356492"/>
    <w:rsid w:val="003567A1"/>
    <w:rsid w:val="003567E7"/>
    <w:rsid w:val="0035692C"/>
    <w:rsid w:val="00356E28"/>
    <w:rsid w:val="0035718C"/>
    <w:rsid w:val="00357448"/>
    <w:rsid w:val="003574EA"/>
    <w:rsid w:val="00357B56"/>
    <w:rsid w:val="0036021C"/>
    <w:rsid w:val="00360232"/>
    <w:rsid w:val="003602E0"/>
    <w:rsid w:val="003603E1"/>
    <w:rsid w:val="00360438"/>
    <w:rsid w:val="0036072D"/>
    <w:rsid w:val="0036084D"/>
    <w:rsid w:val="00360C0F"/>
    <w:rsid w:val="00360D01"/>
    <w:rsid w:val="00360F1C"/>
    <w:rsid w:val="00361816"/>
    <w:rsid w:val="00361EE4"/>
    <w:rsid w:val="00362209"/>
    <w:rsid w:val="00362569"/>
    <w:rsid w:val="003626CD"/>
    <w:rsid w:val="0036278F"/>
    <w:rsid w:val="00362C20"/>
    <w:rsid w:val="00362FA4"/>
    <w:rsid w:val="00363397"/>
    <w:rsid w:val="003636CD"/>
    <w:rsid w:val="00363DD5"/>
    <w:rsid w:val="00364245"/>
    <w:rsid w:val="003642B2"/>
    <w:rsid w:val="003645F8"/>
    <w:rsid w:val="0036487C"/>
    <w:rsid w:val="00364B4A"/>
    <w:rsid w:val="00364FC3"/>
    <w:rsid w:val="00365411"/>
    <w:rsid w:val="0036556D"/>
    <w:rsid w:val="00365FA2"/>
    <w:rsid w:val="00366799"/>
    <w:rsid w:val="00366A9C"/>
    <w:rsid w:val="00366C69"/>
    <w:rsid w:val="00366D2A"/>
    <w:rsid w:val="00367441"/>
    <w:rsid w:val="0036746A"/>
    <w:rsid w:val="0036761C"/>
    <w:rsid w:val="00367779"/>
    <w:rsid w:val="00367B1D"/>
    <w:rsid w:val="00367ED8"/>
    <w:rsid w:val="00370515"/>
    <w:rsid w:val="003705F1"/>
    <w:rsid w:val="00370B9B"/>
    <w:rsid w:val="00370CE1"/>
    <w:rsid w:val="00370E4F"/>
    <w:rsid w:val="00370E60"/>
    <w:rsid w:val="00370E7A"/>
    <w:rsid w:val="00370EA5"/>
    <w:rsid w:val="00371001"/>
    <w:rsid w:val="00371215"/>
    <w:rsid w:val="00371249"/>
    <w:rsid w:val="003719D6"/>
    <w:rsid w:val="003719DC"/>
    <w:rsid w:val="00371AAB"/>
    <w:rsid w:val="00371E41"/>
    <w:rsid w:val="00371F6E"/>
    <w:rsid w:val="0037218E"/>
    <w:rsid w:val="0037224B"/>
    <w:rsid w:val="0037288A"/>
    <w:rsid w:val="00372891"/>
    <w:rsid w:val="003728E1"/>
    <w:rsid w:val="00372D52"/>
    <w:rsid w:val="00372D9F"/>
    <w:rsid w:val="00372EFA"/>
    <w:rsid w:val="00372F0D"/>
    <w:rsid w:val="00373200"/>
    <w:rsid w:val="00373244"/>
    <w:rsid w:val="00373280"/>
    <w:rsid w:val="003734AC"/>
    <w:rsid w:val="00373679"/>
    <w:rsid w:val="003738E1"/>
    <w:rsid w:val="00373ABB"/>
    <w:rsid w:val="00373C75"/>
    <w:rsid w:val="00373DBA"/>
    <w:rsid w:val="00373F6A"/>
    <w:rsid w:val="00374059"/>
    <w:rsid w:val="00374709"/>
    <w:rsid w:val="003749C4"/>
    <w:rsid w:val="00374B14"/>
    <w:rsid w:val="0037535B"/>
    <w:rsid w:val="003754A1"/>
    <w:rsid w:val="0037552D"/>
    <w:rsid w:val="003756DB"/>
    <w:rsid w:val="00375A5A"/>
    <w:rsid w:val="00375BE3"/>
    <w:rsid w:val="00375BE8"/>
    <w:rsid w:val="00375E68"/>
    <w:rsid w:val="00375F44"/>
    <w:rsid w:val="00375F6C"/>
    <w:rsid w:val="0037643C"/>
    <w:rsid w:val="0037665D"/>
    <w:rsid w:val="003766FC"/>
    <w:rsid w:val="00376EAA"/>
    <w:rsid w:val="0037703F"/>
    <w:rsid w:val="003770BB"/>
    <w:rsid w:val="003770BD"/>
    <w:rsid w:val="0037721D"/>
    <w:rsid w:val="0037771A"/>
    <w:rsid w:val="00377BAB"/>
    <w:rsid w:val="00377E0A"/>
    <w:rsid w:val="003800CC"/>
    <w:rsid w:val="00380126"/>
    <w:rsid w:val="003802C4"/>
    <w:rsid w:val="003802DC"/>
    <w:rsid w:val="00380356"/>
    <w:rsid w:val="0038064C"/>
    <w:rsid w:val="00380CCF"/>
    <w:rsid w:val="00380CE4"/>
    <w:rsid w:val="00380E4E"/>
    <w:rsid w:val="00380E69"/>
    <w:rsid w:val="00380FBF"/>
    <w:rsid w:val="00381099"/>
    <w:rsid w:val="003812E7"/>
    <w:rsid w:val="003815B7"/>
    <w:rsid w:val="00382114"/>
    <w:rsid w:val="00382229"/>
    <w:rsid w:val="00382261"/>
    <w:rsid w:val="003824C9"/>
    <w:rsid w:val="0038294F"/>
    <w:rsid w:val="00382A43"/>
    <w:rsid w:val="00382D60"/>
    <w:rsid w:val="00382F29"/>
    <w:rsid w:val="003830AE"/>
    <w:rsid w:val="00383486"/>
    <w:rsid w:val="00383C8D"/>
    <w:rsid w:val="00383EBF"/>
    <w:rsid w:val="00384083"/>
    <w:rsid w:val="003840DC"/>
    <w:rsid w:val="0038437D"/>
    <w:rsid w:val="003843F5"/>
    <w:rsid w:val="0038449B"/>
    <w:rsid w:val="003847BC"/>
    <w:rsid w:val="003849A8"/>
    <w:rsid w:val="00384F9E"/>
    <w:rsid w:val="003852FB"/>
    <w:rsid w:val="0038540F"/>
    <w:rsid w:val="00385429"/>
    <w:rsid w:val="00385842"/>
    <w:rsid w:val="00385885"/>
    <w:rsid w:val="00385B05"/>
    <w:rsid w:val="00385DED"/>
    <w:rsid w:val="003862F4"/>
    <w:rsid w:val="00386382"/>
    <w:rsid w:val="003865EF"/>
    <w:rsid w:val="00386637"/>
    <w:rsid w:val="00386B7F"/>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59"/>
    <w:rsid w:val="003923E7"/>
    <w:rsid w:val="003925F0"/>
    <w:rsid w:val="00392AD2"/>
    <w:rsid w:val="00392CE0"/>
    <w:rsid w:val="00392F33"/>
    <w:rsid w:val="0039311C"/>
    <w:rsid w:val="00393400"/>
    <w:rsid w:val="00393424"/>
    <w:rsid w:val="00393C7A"/>
    <w:rsid w:val="00393D0B"/>
    <w:rsid w:val="0039409F"/>
    <w:rsid w:val="003940CE"/>
    <w:rsid w:val="003941FD"/>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0B5"/>
    <w:rsid w:val="003A05BC"/>
    <w:rsid w:val="003A084E"/>
    <w:rsid w:val="003A08EA"/>
    <w:rsid w:val="003A180F"/>
    <w:rsid w:val="003A18DD"/>
    <w:rsid w:val="003A1AE3"/>
    <w:rsid w:val="003A20C8"/>
    <w:rsid w:val="003A210F"/>
    <w:rsid w:val="003A229F"/>
    <w:rsid w:val="003A2596"/>
    <w:rsid w:val="003A263B"/>
    <w:rsid w:val="003A2833"/>
    <w:rsid w:val="003A2B4C"/>
    <w:rsid w:val="003A2C29"/>
    <w:rsid w:val="003A2DA1"/>
    <w:rsid w:val="003A2EC3"/>
    <w:rsid w:val="003A36F2"/>
    <w:rsid w:val="003A38D5"/>
    <w:rsid w:val="003A3B36"/>
    <w:rsid w:val="003A3D39"/>
    <w:rsid w:val="003A3EC7"/>
    <w:rsid w:val="003A3EEC"/>
    <w:rsid w:val="003A3F23"/>
    <w:rsid w:val="003A40B4"/>
    <w:rsid w:val="003A4252"/>
    <w:rsid w:val="003A4CE7"/>
    <w:rsid w:val="003A4E43"/>
    <w:rsid w:val="003A553F"/>
    <w:rsid w:val="003A5B63"/>
    <w:rsid w:val="003A639A"/>
    <w:rsid w:val="003A63D7"/>
    <w:rsid w:val="003A6847"/>
    <w:rsid w:val="003A68AD"/>
    <w:rsid w:val="003A6A4C"/>
    <w:rsid w:val="003A6A8D"/>
    <w:rsid w:val="003A6AF9"/>
    <w:rsid w:val="003A6F54"/>
    <w:rsid w:val="003A700A"/>
    <w:rsid w:val="003A7346"/>
    <w:rsid w:val="003A73B9"/>
    <w:rsid w:val="003A7834"/>
    <w:rsid w:val="003A7ABE"/>
    <w:rsid w:val="003B00C2"/>
    <w:rsid w:val="003B02D7"/>
    <w:rsid w:val="003B0676"/>
    <w:rsid w:val="003B0B5B"/>
    <w:rsid w:val="003B0B98"/>
    <w:rsid w:val="003B0E79"/>
    <w:rsid w:val="003B1503"/>
    <w:rsid w:val="003B1C92"/>
    <w:rsid w:val="003B224E"/>
    <w:rsid w:val="003B2494"/>
    <w:rsid w:val="003B2F53"/>
    <w:rsid w:val="003B348B"/>
    <w:rsid w:val="003B3575"/>
    <w:rsid w:val="003B3B2F"/>
    <w:rsid w:val="003B3CE9"/>
    <w:rsid w:val="003B3E9E"/>
    <w:rsid w:val="003B404F"/>
    <w:rsid w:val="003B41B8"/>
    <w:rsid w:val="003B4271"/>
    <w:rsid w:val="003B429E"/>
    <w:rsid w:val="003B4351"/>
    <w:rsid w:val="003B4FB0"/>
    <w:rsid w:val="003B50BC"/>
    <w:rsid w:val="003B515A"/>
    <w:rsid w:val="003B549D"/>
    <w:rsid w:val="003B566E"/>
    <w:rsid w:val="003B56B0"/>
    <w:rsid w:val="003B5C5F"/>
    <w:rsid w:val="003B5D97"/>
    <w:rsid w:val="003B63A4"/>
    <w:rsid w:val="003B68FE"/>
    <w:rsid w:val="003B6B48"/>
    <w:rsid w:val="003B6D7D"/>
    <w:rsid w:val="003B71B5"/>
    <w:rsid w:val="003B7D7E"/>
    <w:rsid w:val="003C0325"/>
    <w:rsid w:val="003C05B9"/>
    <w:rsid w:val="003C062D"/>
    <w:rsid w:val="003C0A13"/>
    <w:rsid w:val="003C1012"/>
    <w:rsid w:val="003C11C9"/>
    <w:rsid w:val="003C1229"/>
    <w:rsid w:val="003C1C7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C3E"/>
    <w:rsid w:val="003C4C92"/>
    <w:rsid w:val="003C4F9C"/>
    <w:rsid w:val="003C53EE"/>
    <w:rsid w:val="003C5405"/>
    <w:rsid w:val="003C54A0"/>
    <w:rsid w:val="003C599C"/>
    <w:rsid w:val="003C59C1"/>
    <w:rsid w:val="003C5D7B"/>
    <w:rsid w:val="003C5E6B"/>
    <w:rsid w:val="003C5FE9"/>
    <w:rsid w:val="003C5FF4"/>
    <w:rsid w:val="003C640F"/>
    <w:rsid w:val="003C66C1"/>
    <w:rsid w:val="003C6876"/>
    <w:rsid w:val="003C6C53"/>
    <w:rsid w:val="003C7209"/>
    <w:rsid w:val="003C72B6"/>
    <w:rsid w:val="003C7614"/>
    <w:rsid w:val="003C79C2"/>
    <w:rsid w:val="003C7AD7"/>
    <w:rsid w:val="003C7BFA"/>
    <w:rsid w:val="003D0254"/>
    <w:rsid w:val="003D054A"/>
    <w:rsid w:val="003D059B"/>
    <w:rsid w:val="003D0CF1"/>
    <w:rsid w:val="003D0FC3"/>
    <w:rsid w:val="003D11E6"/>
    <w:rsid w:val="003D1AD1"/>
    <w:rsid w:val="003D1B12"/>
    <w:rsid w:val="003D1CF1"/>
    <w:rsid w:val="003D1E6D"/>
    <w:rsid w:val="003D1F8F"/>
    <w:rsid w:val="003D212D"/>
    <w:rsid w:val="003D2493"/>
    <w:rsid w:val="003D2A7D"/>
    <w:rsid w:val="003D2C1D"/>
    <w:rsid w:val="003D2C34"/>
    <w:rsid w:val="003D2CCB"/>
    <w:rsid w:val="003D309F"/>
    <w:rsid w:val="003D3504"/>
    <w:rsid w:val="003D3565"/>
    <w:rsid w:val="003D373C"/>
    <w:rsid w:val="003D38D9"/>
    <w:rsid w:val="003D394D"/>
    <w:rsid w:val="003D39B1"/>
    <w:rsid w:val="003D3DDD"/>
    <w:rsid w:val="003D41A6"/>
    <w:rsid w:val="003D4363"/>
    <w:rsid w:val="003D441C"/>
    <w:rsid w:val="003D46A1"/>
    <w:rsid w:val="003D4CF9"/>
    <w:rsid w:val="003D4DE4"/>
    <w:rsid w:val="003D4E26"/>
    <w:rsid w:val="003D52C4"/>
    <w:rsid w:val="003D5416"/>
    <w:rsid w:val="003D542B"/>
    <w:rsid w:val="003D5734"/>
    <w:rsid w:val="003D5CBF"/>
    <w:rsid w:val="003D647F"/>
    <w:rsid w:val="003D6508"/>
    <w:rsid w:val="003D6525"/>
    <w:rsid w:val="003D66D2"/>
    <w:rsid w:val="003D67F2"/>
    <w:rsid w:val="003D6C31"/>
    <w:rsid w:val="003D6F7D"/>
    <w:rsid w:val="003D77F9"/>
    <w:rsid w:val="003D7C6E"/>
    <w:rsid w:val="003D7D52"/>
    <w:rsid w:val="003D7F24"/>
    <w:rsid w:val="003E00B7"/>
    <w:rsid w:val="003E016B"/>
    <w:rsid w:val="003E0295"/>
    <w:rsid w:val="003E02F1"/>
    <w:rsid w:val="003E0409"/>
    <w:rsid w:val="003E04E4"/>
    <w:rsid w:val="003E07AE"/>
    <w:rsid w:val="003E0B88"/>
    <w:rsid w:val="003E1328"/>
    <w:rsid w:val="003E14FC"/>
    <w:rsid w:val="003E245A"/>
    <w:rsid w:val="003E2633"/>
    <w:rsid w:val="003E28A1"/>
    <w:rsid w:val="003E2976"/>
    <w:rsid w:val="003E29F2"/>
    <w:rsid w:val="003E2D35"/>
    <w:rsid w:val="003E2E41"/>
    <w:rsid w:val="003E2EE7"/>
    <w:rsid w:val="003E2FAB"/>
    <w:rsid w:val="003E2FCE"/>
    <w:rsid w:val="003E3572"/>
    <w:rsid w:val="003E374F"/>
    <w:rsid w:val="003E3BEC"/>
    <w:rsid w:val="003E3D2A"/>
    <w:rsid w:val="003E3E55"/>
    <w:rsid w:val="003E405C"/>
    <w:rsid w:val="003E4257"/>
    <w:rsid w:val="003E44C7"/>
    <w:rsid w:val="003E4680"/>
    <w:rsid w:val="003E470C"/>
    <w:rsid w:val="003E4858"/>
    <w:rsid w:val="003E4AF4"/>
    <w:rsid w:val="003E532A"/>
    <w:rsid w:val="003E53A2"/>
    <w:rsid w:val="003E568F"/>
    <w:rsid w:val="003E573D"/>
    <w:rsid w:val="003E57E1"/>
    <w:rsid w:val="003E5A35"/>
    <w:rsid w:val="003E5ACE"/>
    <w:rsid w:val="003E5D4F"/>
    <w:rsid w:val="003E6316"/>
    <w:rsid w:val="003E651B"/>
    <w:rsid w:val="003E65B1"/>
    <w:rsid w:val="003E666C"/>
    <w:rsid w:val="003E6884"/>
    <w:rsid w:val="003E6AC5"/>
    <w:rsid w:val="003E6D8B"/>
    <w:rsid w:val="003E6E33"/>
    <w:rsid w:val="003E7088"/>
    <w:rsid w:val="003E71B9"/>
    <w:rsid w:val="003E757A"/>
    <w:rsid w:val="003E76C2"/>
    <w:rsid w:val="003E773B"/>
    <w:rsid w:val="003E7965"/>
    <w:rsid w:val="003E7FAA"/>
    <w:rsid w:val="003F0096"/>
    <w:rsid w:val="003F011B"/>
    <w:rsid w:val="003F0522"/>
    <w:rsid w:val="003F0621"/>
    <w:rsid w:val="003F07B2"/>
    <w:rsid w:val="003F0850"/>
    <w:rsid w:val="003F0927"/>
    <w:rsid w:val="003F0BC1"/>
    <w:rsid w:val="003F0D12"/>
    <w:rsid w:val="003F0DEB"/>
    <w:rsid w:val="003F13F8"/>
    <w:rsid w:val="003F14DC"/>
    <w:rsid w:val="003F160C"/>
    <w:rsid w:val="003F18AA"/>
    <w:rsid w:val="003F1F98"/>
    <w:rsid w:val="003F2046"/>
    <w:rsid w:val="003F23D6"/>
    <w:rsid w:val="003F2751"/>
    <w:rsid w:val="003F27C5"/>
    <w:rsid w:val="003F2996"/>
    <w:rsid w:val="003F2F21"/>
    <w:rsid w:val="003F324F"/>
    <w:rsid w:val="003F33BC"/>
    <w:rsid w:val="003F3458"/>
    <w:rsid w:val="003F3584"/>
    <w:rsid w:val="003F3B9A"/>
    <w:rsid w:val="003F3D4E"/>
    <w:rsid w:val="003F3DA6"/>
    <w:rsid w:val="003F4090"/>
    <w:rsid w:val="003F4271"/>
    <w:rsid w:val="003F43E6"/>
    <w:rsid w:val="003F4437"/>
    <w:rsid w:val="003F4743"/>
    <w:rsid w:val="003F477E"/>
    <w:rsid w:val="003F49A1"/>
    <w:rsid w:val="003F4A25"/>
    <w:rsid w:val="003F4AEB"/>
    <w:rsid w:val="003F502C"/>
    <w:rsid w:val="003F535C"/>
    <w:rsid w:val="003F569F"/>
    <w:rsid w:val="003F5902"/>
    <w:rsid w:val="003F5954"/>
    <w:rsid w:val="003F598E"/>
    <w:rsid w:val="003F5F25"/>
    <w:rsid w:val="003F6219"/>
    <w:rsid w:val="003F630E"/>
    <w:rsid w:val="003F6CD2"/>
    <w:rsid w:val="003F6D15"/>
    <w:rsid w:val="003F719A"/>
    <w:rsid w:val="003F769E"/>
    <w:rsid w:val="003F76D0"/>
    <w:rsid w:val="003F788D"/>
    <w:rsid w:val="003F7A89"/>
    <w:rsid w:val="003F7A93"/>
    <w:rsid w:val="0040017E"/>
    <w:rsid w:val="00400628"/>
    <w:rsid w:val="00401025"/>
    <w:rsid w:val="0040126E"/>
    <w:rsid w:val="0040148A"/>
    <w:rsid w:val="00401603"/>
    <w:rsid w:val="00401998"/>
    <w:rsid w:val="0040209C"/>
    <w:rsid w:val="004020D4"/>
    <w:rsid w:val="004020F4"/>
    <w:rsid w:val="004021B6"/>
    <w:rsid w:val="004022AA"/>
    <w:rsid w:val="00402D95"/>
    <w:rsid w:val="00403263"/>
    <w:rsid w:val="00403701"/>
    <w:rsid w:val="004037BF"/>
    <w:rsid w:val="004037DB"/>
    <w:rsid w:val="00403BB9"/>
    <w:rsid w:val="00403C0D"/>
    <w:rsid w:val="00403F60"/>
    <w:rsid w:val="004044C7"/>
    <w:rsid w:val="004047C4"/>
    <w:rsid w:val="00404FAC"/>
    <w:rsid w:val="0040502F"/>
    <w:rsid w:val="00405565"/>
    <w:rsid w:val="0040570B"/>
    <w:rsid w:val="004057F7"/>
    <w:rsid w:val="004059B4"/>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043B"/>
    <w:rsid w:val="004110E7"/>
    <w:rsid w:val="00411362"/>
    <w:rsid w:val="00411CCD"/>
    <w:rsid w:val="00411CE3"/>
    <w:rsid w:val="00411D77"/>
    <w:rsid w:val="0041235B"/>
    <w:rsid w:val="0041235E"/>
    <w:rsid w:val="00412461"/>
    <w:rsid w:val="004124E5"/>
    <w:rsid w:val="00412546"/>
    <w:rsid w:val="0041271A"/>
    <w:rsid w:val="00412947"/>
    <w:rsid w:val="00412A4D"/>
    <w:rsid w:val="00412CA5"/>
    <w:rsid w:val="00413053"/>
    <w:rsid w:val="0041319C"/>
    <w:rsid w:val="0041321E"/>
    <w:rsid w:val="00413566"/>
    <w:rsid w:val="0041363F"/>
    <w:rsid w:val="004137B6"/>
    <w:rsid w:val="00413A54"/>
    <w:rsid w:val="00413C10"/>
    <w:rsid w:val="00413CD9"/>
    <w:rsid w:val="00413F45"/>
    <w:rsid w:val="00413F7F"/>
    <w:rsid w:val="00413F9A"/>
    <w:rsid w:val="004140CA"/>
    <w:rsid w:val="004142A4"/>
    <w:rsid w:val="00414A04"/>
    <w:rsid w:val="00414C65"/>
    <w:rsid w:val="00414D9A"/>
    <w:rsid w:val="00415438"/>
    <w:rsid w:val="00415571"/>
    <w:rsid w:val="00415998"/>
    <w:rsid w:val="00415B13"/>
    <w:rsid w:val="00415C08"/>
    <w:rsid w:val="00415C20"/>
    <w:rsid w:val="00415D76"/>
    <w:rsid w:val="00415F19"/>
    <w:rsid w:val="004163C6"/>
    <w:rsid w:val="00416665"/>
    <w:rsid w:val="00416705"/>
    <w:rsid w:val="00416A67"/>
    <w:rsid w:val="00416ACB"/>
    <w:rsid w:val="00416D1F"/>
    <w:rsid w:val="0041732A"/>
    <w:rsid w:val="00417429"/>
    <w:rsid w:val="00417451"/>
    <w:rsid w:val="00417498"/>
    <w:rsid w:val="0041774C"/>
    <w:rsid w:val="0041793F"/>
    <w:rsid w:val="00417AB7"/>
    <w:rsid w:val="0042084A"/>
    <w:rsid w:val="004208AC"/>
    <w:rsid w:val="004210A6"/>
    <w:rsid w:val="00421125"/>
    <w:rsid w:val="0042122C"/>
    <w:rsid w:val="00421303"/>
    <w:rsid w:val="0042147C"/>
    <w:rsid w:val="00421523"/>
    <w:rsid w:val="00421570"/>
    <w:rsid w:val="004216B6"/>
    <w:rsid w:val="00421AA7"/>
    <w:rsid w:val="00421DC3"/>
    <w:rsid w:val="00421DCF"/>
    <w:rsid w:val="004220FF"/>
    <w:rsid w:val="00422341"/>
    <w:rsid w:val="0042257D"/>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5F03"/>
    <w:rsid w:val="004261C8"/>
    <w:rsid w:val="00426266"/>
    <w:rsid w:val="00426702"/>
    <w:rsid w:val="004268E8"/>
    <w:rsid w:val="00426EBE"/>
    <w:rsid w:val="00427CEA"/>
    <w:rsid w:val="00427F80"/>
    <w:rsid w:val="004306BC"/>
    <w:rsid w:val="004307B9"/>
    <w:rsid w:val="004307F1"/>
    <w:rsid w:val="00430A2D"/>
    <w:rsid w:val="0043106D"/>
    <w:rsid w:val="00431407"/>
    <w:rsid w:val="00431505"/>
    <w:rsid w:val="004317FF"/>
    <w:rsid w:val="004319CE"/>
    <w:rsid w:val="00431AF0"/>
    <w:rsid w:val="00431B81"/>
    <w:rsid w:val="00431E12"/>
    <w:rsid w:val="0043213A"/>
    <w:rsid w:val="00432E06"/>
    <w:rsid w:val="004330F4"/>
    <w:rsid w:val="0043341D"/>
    <w:rsid w:val="00433590"/>
    <w:rsid w:val="0043393D"/>
    <w:rsid w:val="0043398F"/>
    <w:rsid w:val="004339F2"/>
    <w:rsid w:val="00433D3B"/>
    <w:rsid w:val="00433F69"/>
    <w:rsid w:val="004344C7"/>
    <w:rsid w:val="004344F5"/>
    <w:rsid w:val="00434642"/>
    <w:rsid w:val="00434659"/>
    <w:rsid w:val="00434794"/>
    <w:rsid w:val="0043483C"/>
    <w:rsid w:val="00434BA9"/>
    <w:rsid w:val="00434EDB"/>
    <w:rsid w:val="00434F56"/>
    <w:rsid w:val="00435213"/>
    <w:rsid w:val="00435274"/>
    <w:rsid w:val="004352AD"/>
    <w:rsid w:val="0043536D"/>
    <w:rsid w:val="0043545D"/>
    <w:rsid w:val="004354EB"/>
    <w:rsid w:val="00435B83"/>
    <w:rsid w:val="00435EAD"/>
    <w:rsid w:val="00435FE2"/>
    <w:rsid w:val="0043600A"/>
    <w:rsid w:val="004360C5"/>
    <w:rsid w:val="00436344"/>
    <w:rsid w:val="004363C4"/>
    <w:rsid w:val="004363FA"/>
    <w:rsid w:val="00436438"/>
    <w:rsid w:val="004365E8"/>
    <w:rsid w:val="00436809"/>
    <w:rsid w:val="00436A59"/>
    <w:rsid w:val="00436BEC"/>
    <w:rsid w:val="00436E2F"/>
    <w:rsid w:val="00436EAB"/>
    <w:rsid w:val="00437175"/>
    <w:rsid w:val="0043773F"/>
    <w:rsid w:val="0043785B"/>
    <w:rsid w:val="004379D4"/>
    <w:rsid w:val="00437D8A"/>
    <w:rsid w:val="00440B85"/>
    <w:rsid w:val="00440FED"/>
    <w:rsid w:val="004418F3"/>
    <w:rsid w:val="00441C29"/>
    <w:rsid w:val="00441F61"/>
    <w:rsid w:val="00441FFB"/>
    <w:rsid w:val="00442282"/>
    <w:rsid w:val="004424D2"/>
    <w:rsid w:val="00442B6E"/>
    <w:rsid w:val="00442F23"/>
    <w:rsid w:val="004430B9"/>
    <w:rsid w:val="004431D6"/>
    <w:rsid w:val="0044323C"/>
    <w:rsid w:val="004432A6"/>
    <w:rsid w:val="004433F0"/>
    <w:rsid w:val="00443FE4"/>
    <w:rsid w:val="00443FF7"/>
    <w:rsid w:val="004447AB"/>
    <w:rsid w:val="00444AEA"/>
    <w:rsid w:val="00444BA7"/>
    <w:rsid w:val="00444F29"/>
    <w:rsid w:val="00445462"/>
    <w:rsid w:val="00445F71"/>
    <w:rsid w:val="004461D9"/>
    <w:rsid w:val="004463EB"/>
    <w:rsid w:val="004465D7"/>
    <w:rsid w:val="00446AC6"/>
    <w:rsid w:val="00446DD3"/>
    <w:rsid w:val="0044759B"/>
    <w:rsid w:val="00447724"/>
    <w:rsid w:val="00447AC6"/>
    <w:rsid w:val="00447E0C"/>
    <w:rsid w:val="00447F54"/>
    <w:rsid w:val="00450B46"/>
    <w:rsid w:val="00450B7E"/>
    <w:rsid w:val="00450DB6"/>
    <w:rsid w:val="00451067"/>
    <w:rsid w:val="0045123B"/>
    <w:rsid w:val="0045136B"/>
    <w:rsid w:val="00451768"/>
    <w:rsid w:val="00451854"/>
    <w:rsid w:val="00451C7E"/>
    <w:rsid w:val="004520A3"/>
    <w:rsid w:val="004522AA"/>
    <w:rsid w:val="0045261E"/>
    <w:rsid w:val="0045289A"/>
    <w:rsid w:val="004529E1"/>
    <w:rsid w:val="00452AB0"/>
    <w:rsid w:val="00452BCA"/>
    <w:rsid w:val="00452C1D"/>
    <w:rsid w:val="00452E48"/>
    <w:rsid w:val="004535A6"/>
    <w:rsid w:val="004537E0"/>
    <w:rsid w:val="00453A99"/>
    <w:rsid w:val="00453BB6"/>
    <w:rsid w:val="00453CAA"/>
    <w:rsid w:val="00453FD1"/>
    <w:rsid w:val="00454197"/>
    <w:rsid w:val="0045459B"/>
    <w:rsid w:val="00454926"/>
    <w:rsid w:val="00454E78"/>
    <w:rsid w:val="00454FFE"/>
    <w:rsid w:val="00455113"/>
    <w:rsid w:val="00455D7F"/>
    <w:rsid w:val="00456421"/>
    <w:rsid w:val="00456DAB"/>
    <w:rsid w:val="00456EC5"/>
    <w:rsid w:val="00456FE1"/>
    <w:rsid w:val="00457160"/>
    <w:rsid w:val="004571F4"/>
    <w:rsid w:val="00457307"/>
    <w:rsid w:val="004576CA"/>
    <w:rsid w:val="00457982"/>
    <w:rsid w:val="00457F78"/>
    <w:rsid w:val="004600AF"/>
    <w:rsid w:val="00460414"/>
    <w:rsid w:val="0046054A"/>
    <w:rsid w:val="0046067C"/>
    <w:rsid w:val="004607CD"/>
    <w:rsid w:val="004609FC"/>
    <w:rsid w:val="00460CC3"/>
    <w:rsid w:val="00460CF4"/>
    <w:rsid w:val="00460D89"/>
    <w:rsid w:val="00460D97"/>
    <w:rsid w:val="00460E86"/>
    <w:rsid w:val="00461916"/>
    <w:rsid w:val="00461921"/>
    <w:rsid w:val="00461AD6"/>
    <w:rsid w:val="00461B56"/>
    <w:rsid w:val="00461D31"/>
    <w:rsid w:val="004626F8"/>
    <w:rsid w:val="00462E60"/>
    <w:rsid w:val="00462F5D"/>
    <w:rsid w:val="00463192"/>
    <w:rsid w:val="0046330D"/>
    <w:rsid w:val="00463378"/>
    <w:rsid w:val="0046354E"/>
    <w:rsid w:val="0046355E"/>
    <w:rsid w:val="004635A7"/>
    <w:rsid w:val="00463E1A"/>
    <w:rsid w:val="00463FD9"/>
    <w:rsid w:val="004641FE"/>
    <w:rsid w:val="00464350"/>
    <w:rsid w:val="00464669"/>
    <w:rsid w:val="004646B4"/>
    <w:rsid w:val="004647DA"/>
    <w:rsid w:val="00464A88"/>
    <w:rsid w:val="00464E64"/>
    <w:rsid w:val="00464E83"/>
    <w:rsid w:val="00465001"/>
    <w:rsid w:val="004651A0"/>
    <w:rsid w:val="004653F2"/>
    <w:rsid w:val="00465C39"/>
    <w:rsid w:val="00465CE0"/>
    <w:rsid w:val="00465F00"/>
    <w:rsid w:val="00466209"/>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637"/>
    <w:rsid w:val="00471A6A"/>
    <w:rsid w:val="0047252D"/>
    <w:rsid w:val="004726BD"/>
    <w:rsid w:val="0047286B"/>
    <w:rsid w:val="00472AA7"/>
    <w:rsid w:val="00472ACE"/>
    <w:rsid w:val="00472C0E"/>
    <w:rsid w:val="00472D29"/>
    <w:rsid w:val="00472E27"/>
    <w:rsid w:val="004733D4"/>
    <w:rsid w:val="0047374A"/>
    <w:rsid w:val="00473798"/>
    <w:rsid w:val="004738EC"/>
    <w:rsid w:val="00473950"/>
    <w:rsid w:val="00473AA5"/>
    <w:rsid w:val="004740FA"/>
    <w:rsid w:val="004741C1"/>
    <w:rsid w:val="00474220"/>
    <w:rsid w:val="00474297"/>
    <w:rsid w:val="004745A9"/>
    <w:rsid w:val="00475198"/>
    <w:rsid w:val="004752D3"/>
    <w:rsid w:val="004754E1"/>
    <w:rsid w:val="0047555C"/>
    <w:rsid w:val="00475CE0"/>
    <w:rsid w:val="00475CE2"/>
    <w:rsid w:val="00476105"/>
    <w:rsid w:val="004764C4"/>
    <w:rsid w:val="004765DB"/>
    <w:rsid w:val="004767EF"/>
    <w:rsid w:val="00476827"/>
    <w:rsid w:val="00476909"/>
    <w:rsid w:val="00476BD4"/>
    <w:rsid w:val="0047718A"/>
    <w:rsid w:val="00477C35"/>
    <w:rsid w:val="00477E9F"/>
    <w:rsid w:val="00477F4A"/>
    <w:rsid w:val="00480429"/>
    <w:rsid w:val="004807A5"/>
    <w:rsid w:val="00480988"/>
    <w:rsid w:val="00480E05"/>
    <w:rsid w:val="00480F74"/>
    <w:rsid w:val="00481613"/>
    <w:rsid w:val="00481709"/>
    <w:rsid w:val="0048186B"/>
    <w:rsid w:val="004820BD"/>
    <w:rsid w:val="004822BD"/>
    <w:rsid w:val="00482A9B"/>
    <w:rsid w:val="00482BBE"/>
    <w:rsid w:val="00482ED7"/>
    <w:rsid w:val="00483A12"/>
    <w:rsid w:val="00483BA2"/>
    <w:rsid w:val="004841FD"/>
    <w:rsid w:val="00484A77"/>
    <w:rsid w:val="00485334"/>
    <w:rsid w:val="0048540F"/>
    <w:rsid w:val="00485970"/>
    <w:rsid w:val="00485A1F"/>
    <w:rsid w:val="00485C0D"/>
    <w:rsid w:val="00485C2F"/>
    <w:rsid w:val="00486575"/>
    <w:rsid w:val="004866D0"/>
    <w:rsid w:val="004866F9"/>
    <w:rsid w:val="004867F7"/>
    <w:rsid w:val="00486B65"/>
    <w:rsid w:val="00486B70"/>
    <w:rsid w:val="00486F13"/>
    <w:rsid w:val="00490171"/>
    <w:rsid w:val="00490187"/>
    <w:rsid w:val="004902CB"/>
    <w:rsid w:val="004902F4"/>
    <w:rsid w:val="00490DE3"/>
    <w:rsid w:val="00490E9B"/>
    <w:rsid w:val="00491453"/>
    <w:rsid w:val="00491959"/>
    <w:rsid w:val="00491984"/>
    <w:rsid w:val="00491CCD"/>
    <w:rsid w:val="00491ECD"/>
    <w:rsid w:val="004921AC"/>
    <w:rsid w:val="00492337"/>
    <w:rsid w:val="004926BE"/>
    <w:rsid w:val="00492DF8"/>
    <w:rsid w:val="00492FAA"/>
    <w:rsid w:val="00493055"/>
    <w:rsid w:val="0049310C"/>
    <w:rsid w:val="004932E0"/>
    <w:rsid w:val="004935EC"/>
    <w:rsid w:val="00494242"/>
    <w:rsid w:val="00494887"/>
    <w:rsid w:val="00494A3D"/>
    <w:rsid w:val="00494D1D"/>
    <w:rsid w:val="00494DD3"/>
    <w:rsid w:val="00494E8E"/>
    <w:rsid w:val="00495244"/>
    <w:rsid w:val="004955BC"/>
    <w:rsid w:val="00495D63"/>
    <w:rsid w:val="0049616B"/>
    <w:rsid w:val="0049648F"/>
    <w:rsid w:val="00496606"/>
    <w:rsid w:val="0049681A"/>
    <w:rsid w:val="004968F3"/>
    <w:rsid w:val="00496991"/>
    <w:rsid w:val="00496C8B"/>
    <w:rsid w:val="00496D26"/>
    <w:rsid w:val="00496DB7"/>
    <w:rsid w:val="00496F05"/>
    <w:rsid w:val="00497370"/>
    <w:rsid w:val="00497634"/>
    <w:rsid w:val="004976CA"/>
    <w:rsid w:val="00497E7A"/>
    <w:rsid w:val="00497FA4"/>
    <w:rsid w:val="004A03B8"/>
    <w:rsid w:val="004A0689"/>
    <w:rsid w:val="004A0A77"/>
    <w:rsid w:val="004A0F39"/>
    <w:rsid w:val="004A12A6"/>
    <w:rsid w:val="004A136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D00"/>
    <w:rsid w:val="004A3E42"/>
    <w:rsid w:val="004A3F30"/>
    <w:rsid w:val="004A41D1"/>
    <w:rsid w:val="004A4715"/>
    <w:rsid w:val="004A4718"/>
    <w:rsid w:val="004A471F"/>
    <w:rsid w:val="004A48A4"/>
    <w:rsid w:val="004A4915"/>
    <w:rsid w:val="004A4BF4"/>
    <w:rsid w:val="004A4C7D"/>
    <w:rsid w:val="004A4F4D"/>
    <w:rsid w:val="004A5046"/>
    <w:rsid w:val="004A555E"/>
    <w:rsid w:val="004A5647"/>
    <w:rsid w:val="004A565E"/>
    <w:rsid w:val="004A5976"/>
    <w:rsid w:val="004A5B34"/>
    <w:rsid w:val="004A5DF3"/>
    <w:rsid w:val="004A5EBA"/>
    <w:rsid w:val="004A6134"/>
    <w:rsid w:val="004A6135"/>
    <w:rsid w:val="004A6328"/>
    <w:rsid w:val="004A664E"/>
    <w:rsid w:val="004A6879"/>
    <w:rsid w:val="004A6A69"/>
    <w:rsid w:val="004A6ACA"/>
    <w:rsid w:val="004A6EE7"/>
    <w:rsid w:val="004A7092"/>
    <w:rsid w:val="004A7378"/>
    <w:rsid w:val="004A778A"/>
    <w:rsid w:val="004A7D34"/>
    <w:rsid w:val="004A7DAF"/>
    <w:rsid w:val="004B0029"/>
    <w:rsid w:val="004B0619"/>
    <w:rsid w:val="004B082A"/>
    <w:rsid w:val="004B0BD4"/>
    <w:rsid w:val="004B0C87"/>
    <w:rsid w:val="004B144D"/>
    <w:rsid w:val="004B1519"/>
    <w:rsid w:val="004B179A"/>
    <w:rsid w:val="004B1946"/>
    <w:rsid w:val="004B1A09"/>
    <w:rsid w:val="004B1BFF"/>
    <w:rsid w:val="004B2435"/>
    <w:rsid w:val="004B276F"/>
    <w:rsid w:val="004B27F2"/>
    <w:rsid w:val="004B2A8D"/>
    <w:rsid w:val="004B2DD1"/>
    <w:rsid w:val="004B35EC"/>
    <w:rsid w:val="004B3BA9"/>
    <w:rsid w:val="004B4037"/>
    <w:rsid w:val="004B407B"/>
    <w:rsid w:val="004B49E6"/>
    <w:rsid w:val="004B4D69"/>
    <w:rsid w:val="004B54AF"/>
    <w:rsid w:val="004B5A6F"/>
    <w:rsid w:val="004B5AD9"/>
    <w:rsid w:val="004B5FC7"/>
    <w:rsid w:val="004B6373"/>
    <w:rsid w:val="004B6804"/>
    <w:rsid w:val="004B682C"/>
    <w:rsid w:val="004B6CC9"/>
    <w:rsid w:val="004B733F"/>
    <w:rsid w:val="004B77EE"/>
    <w:rsid w:val="004B79FF"/>
    <w:rsid w:val="004B7EA5"/>
    <w:rsid w:val="004C01A8"/>
    <w:rsid w:val="004C07ED"/>
    <w:rsid w:val="004C0809"/>
    <w:rsid w:val="004C0EAC"/>
    <w:rsid w:val="004C0F58"/>
    <w:rsid w:val="004C108F"/>
    <w:rsid w:val="004C1250"/>
    <w:rsid w:val="004C149C"/>
    <w:rsid w:val="004C1840"/>
    <w:rsid w:val="004C1F04"/>
    <w:rsid w:val="004C203A"/>
    <w:rsid w:val="004C2102"/>
    <w:rsid w:val="004C218D"/>
    <w:rsid w:val="004C24C9"/>
    <w:rsid w:val="004C271A"/>
    <w:rsid w:val="004C2A6A"/>
    <w:rsid w:val="004C2BE3"/>
    <w:rsid w:val="004C31B6"/>
    <w:rsid w:val="004C33AA"/>
    <w:rsid w:val="004C3B7C"/>
    <w:rsid w:val="004C3C69"/>
    <w:rsid w:val="004C4196"/>
    <w:rsid w:val="004C4327"/>
    <w:rsid w:val="004C4FC7"/>
    <w:rsid w:val="004C502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0EA0"/>
    <w:rsid w:val="004D14DE"/>
    <w:rsid w:val="004D15A0"/>
    <w:rsid w:val="004D1D91"/>
    <w:rsid w:val="004D22C3"/>
    <w:rsid w:val="004D2378"/>
    <w:rsid w:val="004D275E"/>
    <w:rsid w:val="004D2AB0"/>
    <w:rsid w:val="004D2B08"/>
    <w:rsid w:val="004D2BC0"/>
    <w:rsid w:val="004D2BC9"/>
    <w:rsid w:val="004D2E8D"/>
    <w:rsid w:val="004D2EC1"/>
    <w:rsid w:val="004D308B"/>
    <w:rsid w:val="004D3803"/>
    <w:rsid w:val="004D38DE"/>
    <w:rsid w:val="004D3920"/>
    <w:rsid w:val="004D3C43"/>
    <w:rsid w:val="004D3F58"/>
    <w:rsid w:val="004D4136"/>
    <w:rsid w:val="004D414F"/>
    <w:rsid w:val="004D4290"/>
    <w:rsid w:val="004D48A8"/>
    <w:rsid w:val="004D4C4C"/>
    <w:rsid w:val="004D4CA6"/>
    <w:rsid w:val="004D645A"/>
    <w:rsid w:val="004D6710"/>
    <w:rsid w:val="004D6F4D"/>
    <w:rsid w:val="004D6F95"/>
    <w:rsid w:val="004D7045"/>
    <w:rsid w:val="004D72FE"/>
    <w:rsid w:val="004D7310"/>
    <w:rsid w:val="004D7394"/>
    <w:rsid w:val="004D7452"/>
    <w:rsid w:val="004D75CD"/>
    <w:rsid w:val="004D7B2E"/>
    <w:rsid w:val="004D7B65"/>
    <w:rsid w:val="004D7C2B"/>
    <w:rsid w:val="004D7E91"/>
    <w:rsid w:val="004E003A"/>
    <w:rsid w:val="004E01A8"/>
    <w:rsid w:val="004E0377"/>
    <w:rsid w:val="004E0386"/>
    <w:rsid w:val="004E0768"/>
    <w:rsid w:val="004E0A20"/>
    <w:rsid w:val="004E1468"/>
    <w:rsid w:val="004E15C5"/>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4BFE"/>
    <w:rsid w:val="004E5282"/>
    <w:rsid w:val="004E632E"/>
    <w:rsid w:val="004E6459"/>
    <w:rsid w:val="004E651F"/>
    <w:rsid w:val="004E66E4"/>
    <w:rsid w:val="004E6D71"/>
    <w:rsid w:val="004F0634"/>
    <w:rsid w:val="004F0884"/>
    <w:rsid w:val="004F0AFD"/>
    <w:rsid w:val="004F0FB9"/>
    <w:rsid w:val="004F1018"/>
    <w:rsid w:val="004F110D"/>
    <w:rsid w:val="004F1866"/>
    <w:rsid w:val="004F1C38"/>
    <w:rsid w:val="004F1C51"/>
    <w:rsid w:val="004F1D6E"/>
    <w:rsid w:val="004F1D75"/>
    <w:rsid w:val="004F1F8A"/>
    <w:rsid w:val="004F23C1"/>
    <w:rsid w:val="004F23FF"/>
    <w:rsid w:val="004F2599"/>
    <w:rsid w:val="004F284E"/>
    <w:rsid w:val="004F2CC4"/>
    <w:rsid w:val="004F2F7E"/>
    <w:rsid w:val="004F3195"/>
    <w:rsid w:val="004F31C4"/>
    <w:rsid w:val="004F3263"/>
    <w:rsid w:val="004F3276"/>
    <w:rsid w:val="004F32B5"/>
    <w:rsid w:val="004F3365"/>
    <w:rsid w:val="004F365E"/>
    <w:rsid w:val="004F3A5F"/>
    <w:rsid w:val="004F3D11"/>
    <w:rsid w:val="004F3FC2"/>
    <w:rsid w:val="004F407E"/>
    <w:rsid w:val="004F40EF"/>
    <w:rsid w:val="004F41BA"/>
    <w:rsid w:val="004F451C"/>
    <w:rsid w:val="004F4542"/>
    <w:rsid w:val="004F4C79"/>
    <w:rsid w:val="004F4FFB"/>
    <w:rsid w:val="004F5192"/>
    <w:rsid w:val="004F5479"/>
    <w:rsid w:val="004F5727"/>
    <w:rsid w:val="004F5B18"/>
    <w:rsid w:val="004F5DE3"/>
    <w:rsid w:val="004F5F94"/>
    <w:rsid w:val="004F697C"/>
    <w:rsid w:val="004F6C8F"/>
    <w:rsid w:val="004F71F9"/>
    <w:rsid w:val="004F7528"/>
    <w:rsid w:val="004F7BCA"/>
    <w:rsid w:val="004F7D3A"/>
    <w:rsid w:val="004F7D89"/>
    <w:rsid w:val="0050022A"/>
    <w:rsid w:val="005003A6"/>
    <w:rsid w:val="00500763"/>
    <w:rsid w:val="00500CDC"/>
    <w:rsid w:val="00500D9A"/>
    <w:rsid w:val="005010E9"/>
    <w:rsid w:val="005011D7"/>
    <w:rsid w:val="005016B6"/>
    <w:rsid w:val="00501981"/>
    <w:rsid w:val="00501A85"/>
    <w:rsid w:val="00501BB3"/>
    <w:rsid w:val="00501F01"/>
    <w:rsid w:val="00501F52"/>
    <w:rsid w:val="00501F85"/>
    <w:rsid w:val="0050218C"/>
    <w:rsid w:val="005021DD"/>
    <w:rsid w:val="005026CA"/>
    <w:rsid w:val="00502963"/>
    <w:rsid w:val="00502B72"/>
    <w:rsid w:val="00502E68"/>
    <w:rsid w:val="005032CC"/>
    <w:rsid w:val="0050367C"/>
    <w:rsid w:val="00503828"/>
    <w:rsid w:val="005038A6"/>
    <w:rsid w:val="00503B40"/>
    <w:rsid w:val="00503EA6"/>
    <w:rsid w:val="00503F4C"/>
    <w:rsid w:val="00504456"/>
    <w:rsid w:val="00504BC1"/>
    <w:rsid w:val="00504C2B"/>
    <w:rsid w:val="00504F2C"/>
    <w:rsid w:val="00504F50"/>
    <w:rsid w:val="00505105"/>
    <w:rsid w:val="00505134"/>
    <w:rsid w:val="00505577"/>
    <w:rsid w:val="00505AE6"/>
    <w:rsid w:val="00505C04"/>
    <w:rsid w:val="00505F36"/>
    <w:rsid w:val="005060EE"/>
    <w:rsid w:val="0050615E"/>
    <w:rsid w:val="005061F3"/>
    <w:rsid w:val="00506A74"/>
    <w:rsid w:val="005071FF"/>
    <w:rsid w:val="00507338"/>
    <w:rsid w:val="00507835"/>
    <w:rsid w:val="00507E03"/>
    <w:rsid w:val="00507E6C"/>
    <w:rsid w:val="00507F65"/>
    <w:rsid w:val="005100F5"/>
    <w:rsid w:val="00510635"/>
    <w:rsid w:val="0051065C"/>
    <w:rsid w:val="00510C58"/>
    <w:rsid w:val="00510F38"/>
    <w:rsid w:val="00511324"/>
    <w:rsid w:val="00511361"/>
    <w:rsid w:val="00511401"/>
    <w:rsid w:val="00511CB1"/>
    <w:rsid w:val="00511F15"/>
    <w:rsid w:val="005123EF"/>
    <w:rsid w:val="00512AC9"/>
    <w:rsid w:val="00512D5D"/>
    <w:rsid w:val="00512E01"/>
    <w:rsid w:val="00512F0D"/>
    <w:rsid w:val="00512F6E"/>
    <w:rsid w:val="00513104"/>
    <w:rsid w:val="0051318C"/>
    <w:rsid w:val="00513282"/>
    <w:rsid w:val="00513BA5"/>
    <w:rsid w:val="00513FB0"/>
    <w:rsid w:val="005142CD"/>
    <w:rsid w:val="00514396"/>
    <w:rsid w:val="005143C9"/>
    <w:rsid w:val="005143E2"/>
    <w:rsid w:val="005145E2"/>
    <w:rsid w:val="00514635"/>
    <w:rsid w:val="00514A44"/>
    <w:rsid w:val="00514D7C"/>
    <w:rsid w:val="00514F5A"/>
    <w:rsid w:val="00514F72"/>
    <w:rsid w:val="0051502A"/>
    <w:rsid w:val="005150EC"/>
    <w:rsid w:val="00515279"/>
    <w:rsid w:val="005152FA"/>
    <w:rsid w:val="0051538B"/>
    <w:rsid w:val="005157A9"/>
    <w:rsid w:val="00515CF8"/>
    <w:rsid w:val="00515E9B"/>
    <w:rsid w:val="00515F52"/>
    <w:rsid w:val="0051630D"/>
    <w:rsid w:val="005163F4"/>
    <w:rsid w:val="00516817"/>
    <w:rsid w:val="005173A7"/>
    <w:rsid w:val="005177E1"/>
    <w:rsid w:val="00517A0D"/>
    <w:rsid w:val="00517B54"/>
    <w:rsid w:val="0052008F"/>
    <w:rsid w:val="00520B08"/>
    <w:rsid w:val="00520B39"/>
    <w:rsid w:val="00520C0A"/>
    <w:rsid w:val="00520C99"/>
    <w:rsid w:val="00520D90"/>
    <w:rsid w:val="00520F10"/>
    <w:rsid w:val="00521420"/>
    <w:rsid w:val="00521557"/>
    <w:rsid w:val="005218B6"/>
    <w:rsid w:val="00521B6D"/>
    <w:rsid w:val="00521D8B"/>
    <w:rsid w:val="00521F16"/>
    <w:rsid w:val="00522157"/>
    <w:rsid w:val="00522589"/>
    <w:rsid w:val="0052285C"/>
    <w:rsid w:val="00522885"/>
    <w:rsid w:val="005228D7"/>
    <w:rsid w:val="00522B65"/>
    <w:rsid w:val="0052303E"/>
    <w:rsid w:val="00523153"/>
    <w:rsid w:val="005238C4"/>
    <w:rsid w:val="0052396B"/>
    <w:rsid w:val="00523E6C"/>
    <w:rsid w:val="00524545"/>
    <w:rsid w:val="005245F8"/>
    <w:rsid w:val="00524AED"/>
    <w:rsid w:val="00524C1C"/>
    <w:rsid w:val="00524C1F"/>
    <w:rsid w:val="00524E6D"/>
    <w:rsid w:val="00524F50"/>
    <w:rsid w:val="00524F78"/>
    <w:rsid w:val="00524FA6"/>
    <w:rsid w:val="00525553"/>
    <w:rsid w:val="005255BF"/>
    <w:rsid w:val="005257DE"/>
    <w:rsid w:val="00525FC4"/>
    <w:rsid w:val="00525FF3"/>
    <w:rsid w:val="005265C8"/>
    <w:rsid w:val="00526B53"/>
    <w:rsid w:val="00526F5A"/>
    <w:rsid w:val="00526FBD"/>
    <w:rsid w:val="00527200"/>
    <w:rsid w:val="005274E2"/>
    <w:rsid w:val="005275EC"/>
    <w:rsid w:val="005277D0"/>
    <w:rsid w:val="00527AF0"/>
    <w:rsid w:val="00527B48"/>
    <w:rsid w:val="00527E47"/>
    <w:rsid w:val="00530157"/>
    <w:rsid w:val="0053036C"/>
    <w:rsid w:val="005306B5"/>
    <w:rsid w:val="00530987"/>
    <w:rsid w:val="005309CA"/>
    <w:rsid w:val="00530A9A"/>
    <w:rsid w:val="00530AE6"/>
    <w:rsid w:val="00530EE4"/>
    <w:rsid w:val="00531062"/>
    <w:rsid w:val="005312C7"/>
    <w:rsid w:val="00531371"/>
    <w:rsid w:val="0053139A"/>
    <w:rsid w:val="005313FC"/>
    <w:rsid w:val="005314B0"/>
    <w:rsid w:val="00531517"/>
    <w:rsid w:val="005315D7"/>
    <w:rsid w:val="00531718"/>
    <w:rsid w:val="0053188F"/>
    <w:rsid w:val="00531D22"/>
    <w:rsid w:val="00531E0A"/>
    <w:rsid w:val="00531EBE"/>
    <w:rsid w:val="0053222C"/>
    <w:rsid w:val="005328E7"/>
    <w:rsid w:val="0053292A"/>
    <w:rsid w:val="00532B37"/>
    <w:rsid w:val="00532F8B"/>
    <w:rsid w:val="00533244"/>
    <w:rsid w:val="00533620"/>
    <w:rsid w:val="00533737"/>
    <w:rsid w:val="00533C27"/>
    <w:rsid w:val="00533EB8"/>
    <w:rsid w:val="00534A9E"/>
    <w:rsid w:val="00534D67"/>
    <w:rsid w:val="005351CE"/>
    <w:rsid w:val="0053546C"/>
    <w:rsid w:val="005355D4"/>
    <w:rsid w:val="0053575E"/>
    <w:rsid w:val="00535A0B"/>
    <w:rsid w:val="00535B79"/>
    <w:rsid w:val="00535D3A"/>
    <w:rsid w:val="00535D7C"/>
    <w:rsid w:val="00535EBB"/>
    <w:rsid w:val="00536432"/>
    <w:rsid w:val="00536579"/>
    <w:rsid w:val="00536C1E"/>
    <w:rsid w:val="00536C2D"/>
    <w:rsid w:val="00536E84"/>
    <w:rsid w:val="00536FEC"/>
    <w:rsid w:val="0053707C"/>
    <w:rsid w:val="005370BA"/>
    <w:rsid w:val="005371DD"/>
    <w:rsid w:val="00537C65"/>
    <w:rsid w:val="00537CA4"/>
    <w:rsid w:val="00537CB6"/>
    <w:rsid w:val="00537CC2"/>
    <w:rsid w:val="00537FAD"/>
    <w:rsid w:val="0054011C"/>
    <w:rsid w:val="00540143"/>
    <w:rsid w:val="00540394"/>
    <w:rsid w:val="005405F0"/>
    <w:rsid w:val="0054094D"/>
    <w:rsid w:val="00540AA6"/>
    <w:rsid w:val="00540BDE"/>
    <w:rsid w:val="00540C24"/>
    <w:rsid w:val="00540C6A"/>
    <w:rsid w:val="0054108B"/>
    <w:rsid w:val="00541433"/>
    <w:rsid w:val="00541C13"/>
    <w:rsid w:val="00541CBA"/>
    <w:rsid w:val="00541DCA"/>
    <w:rsid w:val="00541DDB"/>
    <w:rsid w:val="00541E37"/>
    <w:rsid w:val="0054271E"/>
    <w:rsid w:val="00542B58"/>
    <w:rsid w:val="005433B3"/>
    <w:rsid w:val="0054343A"/>
    <w:rsid w:val="005435DB"/>
    <w:rsid w:val="00543974"/>
    <w:rsid w:val="00543EBF"/>
    <w:rsid w:val="00543EDF"/>
    <w:rsid w:val="00543EEE"/>
    <w:rsid w:val="005442F1"/>
    <w:rsid w:val="005445E1"/>
    <w:rsid w:val="005445E2"/>
    <w:rsid w:val="005448C3"/>
    <w:rsid w:val="00544ABA"/>
    <w:rsid w:val="00544B73"/>
    <w:rsid w:val="00544BF6"/>
    <w:rsid w:val="00544DC8"/>
    <w:rsid w:val="00544E14"/>
    <w:rsid w:val="00544E8A"/>
    <w:rsid w:val="00544FEC"/>
    <w:rsid w:val="00545234"/>
    <w:rsid w:val="005456C4"/>
    <w:rsid w:val="00545856"/>
    <w:rsid w:val="0054593A"/>
    <w:rsid w:val="00545952"/>
    <w:rsid w:val="00545A5A"/>
    <w:rsid w:val="00545F9E"/>
    <w:rsid w:val="005461EC"/>
    <w:rsid w:val="0054622E"/>
    <w:rsid w:val="00546625"/>
    <w:rsid w:val="005467FB"/>
    <w:rsid w:val="00546A0E"/>
    <w:rsid w:val="00546A44"/>
    <w:rsid w:val="00546A61"/>
    <w:rsid w:val="00546AE9"/>
    <w:rsid w:val="005474ED"/>
    <w:rsid w:val="00547720"/>
    <w:rsid w:val="005478B0"/>
    <w:rsid w:val="00547989"/>
    <w:rsid w:val="00547BA6"/>
    <w:rsid w:val="00547E3B"/>
    <w:rsid w:val="005508DB"/>
    <w:rsid w:val="00550E0E"/>
    <w:rsid w:val="0055122A"/>
    <w:rsid w:val="005512DB"/>
    <w:rsid w:val="00551320"/>
    <w:rsid w:val="005513DF"/>
    <w:rsid w:val="00551402"/>
    <w:rsid w:val="005514BF"/>
    <w:rsid w:val="0055163C"/>
    <w:rsid w:val="00551680"/>
    <w:rsid w:val="005518A4"/>
    <w:rsid w:val="0055191F"/>
    <w:rsid w:val="00551AA9"/>
    <w:rsid w:val="00551C2F"/>
    <w:rsid w:val="00551D5B"/>
    <w:rsid w:val="00552768"/>
    <w:rsid w:val="00552935"/>
    <w:rsid w:val="00552F3C"/>
    <w:rsid w:val="005530A0"/>
    <w:rsid w:val="00553127"/>
    <w:rsid w:val="0055344C"/>
    <w:rsid w:val="005537D5"/>
    <w:rsid w:val="005537E0"/>
    <w:rsid w:val="005547A0"/>
    <w:rsid w:val="00554BE7"/>
    <w:rsid w:val="0055539B"/>
    <w:rsid w:val="005553B7"/>
    <w:rsid w:val="00555699"/>
    <w:rsid w:val="00555836"/>
    <w:rsid w:val="00555AE8"/>
    <w:rsid w:val="00555FBA"/>
    <w:rsid w:val="00556701"/>
    <w:rsid w:val="00556976"/>
    <w:rsid w:val="00556D68"/>
    <w:rsid w:val="00556E3E"/>
    <w:rsid w:val="00556F5D"/>
    <w:rsid w:val="00556FD5"/>
    <w:rsid w:val="00557173"/>
    <w:rsid w:val="00557517"/>
    <w:rsid w:val="005576A1"/>
    <w:rsid w:val="00557729"/>
    <w:rsid w:val="005578A8"/>
    <w:rsid w:val="00557910"/>
    <w:rsid w:val="0055797C"/>
    <w:rsid w:val="00557A64"/>
    <w:rsid w:val="00557BE7"/>
    <w:rsid w:val="00557C5D"/>
    <w:rsid w:val="0056016E"/>
    <w:rsid w:val="005601DC"/>
    <w:rsid w:val="005605C0"/>
    <w:rsid w:val="00560A70"/>
    <w:rsid w:val="00560B4C"/>
    <w:rsid w:val="00560C33"/>
    <w:rsid w:val="00560D23"/>
    <w:rsid w:val="005614E5"/>
    <w:rsid w:val="005615D8"/>
    <w:rsid w:val="005616DE"/>
    <w:rsid w:val="005617DC"/>
    <w:rsid w:val="00561F02"/>
    <w:rsid w:val="00562113"/>
    <w:rsid w:val="005621D0"/>
    <w:rsid w:val="005626D6"/>
    <w:rsid w:val="00562CE2"/>
    <w:rsid w:val="005630AA"/>
    <w:rsid w:val="00563369"/>
    <w:rsid w:val="00563491"/>
    <w:rsid w:val="005638D0"/>
    <w:rsid w:val="005638D4"/>
    <w:rsid w:val="00563B6A"/>
    <w:rsid w:val="005644BE"/>
    <w:rsid w:val="00564AD6"/>
    <w:rsid w:val="00564B12"/>
    <w:rsid w:val="00564BB8"/>
    <w:rsid w:val="00564FAB"/>
    <w:rsid w:val="00565664"/>
    <w:rsid w:val="005656ED"/>
    <w:rsid w:val="00565887"/>
    <w:rsid w:val="00565AAE"/>
    <w:rsid w:val="00565CCC"/>
    <w:rsid w:val="00566149"/>
    <w:rsid w:val="00566444"/>
    <w:rsid w:val="00566544"/>
    <w:rsid w:val="00566608"/>
    <w:rsid w:val="00566C83"/>
    <w:rsid w:val="00566F79"/>
    <w:rsid w:val="00567A9F"/>
    <w:rsid w:val="00567B4B"/>
    <w:rsid w:val="00570032"/>
    <w:rsid w:val="00570076"/>
    <w:rsid w:val="005700FE"/>
    <w:rsid w:val="0057049F"/>
    <w:rsid w:val="005704AC"/>
    <w:rsid w:val="00570CF6"/>
    <w:rsid w:val="00570D0E"/>
    <w:rsid w:val="00570DDB"/>
    <w:rsid w:val="00570E24"/>
    <w:rsid w:val="0057113D"/>
    <w:rsid w:val="00571168"/>
    <w:rsid w:val="0057118D"/>
    <w:rsid w:val="005717F5"/>
    <w:rsid w:val="00571E04"/>
    <w:rsid w:val="00571FCC"/>
    <w:rsid w:val="00572391"/>
    <w:rsid w:val="005725B2"/>
    <w:rsid w:val="00572654"/>
    <w:rsid w:val="00572760"/>
    <w:rsid w:val="005727C8"/>
    <w:rsid w:val="00572C11"/>
    <w:rsid w:val="00572F75"/>
    <w:rsid w:val="0057302D"/>
    <w:rsid w:val="00573418"/>
    <w:rsid w:val="00573618"/>
    <w:rsid w:val="005736A7"/>
    <w:rsid w:val="005736FB"/>
    <w:rsid w:val="00573940"/>
    <w:rsid w:val="00573B02"/>
    <w:rsid w:val="00573D04"/>
    <w:rsid w:val="00573D73"/>
    <w:rsid w:val="00573FEA"/>
    <w:rsid w:val="005743DE"/>
    <w:rsid w:val="00574711"/>
    <w:rsid w:val="005749BF"/>
    <w:rsid w:val="00574CD4"/>
    <w:rsid w:val="00574CD7"/>
    <w:rsid w:val="00574F3F"/>
    <w:rsid w:val="0057511D"/>
    <w:rsid w:val="0057513B"/>
    <w:rsid w:val="0057515F"/>
    <w:rsid w:val="0057522C"/>
    <w:rsid w:val="00575332"/>
    <w:rsid w:val="00575589"/>
    <w:rsid w:val="0057562C"/>
    <w:rsid w:val="00575653"/>
    <w:rsid w:val="005759DB"/>
    <w:rsid w:val="005759F6"/>
    <w:rsid w:val="00575E3E"/>
    <w:rsid w:val="005762DE"/>
    <w:rsid w:val="00576528"/>
    <w:rsid w:val="005765F5"/>
    <w:rsid w:val="005767A8"/>
    <w:rsid w:val="00576D6C"/>
    <w:rsid w:val="005771A3"/>
    <w:rsid w:val="00577A2E"/>
    <w:rsid w:val="00577A7D"/>
    <w:rsid w:val="00577C62"/>
    <w:rsid w:val="00577EC0"/>
    <w:rsid w:val="00580178"/>
    <w:rsid w:val="0058084A"/>
    <w:rsid w:val="00580B2B"/>
    <w:rsid w:val="00580CE7"/>
    <w:rsid w:val="00580E48"/>
    <w:rsid w:val="00580F0A"/>
    <w:rsid w:val="00580F9E"/>
    <w:rsid w:val="00581078"/>
    <w:rsid w:val="00581246"/>
    <w:rsid w:val="00581396"/>
    <w:rsid w:val="00581BDE"/>
    <w:rsid w:val="00581CB0"/>
    <w:rsid w:val="00581E3E"/>
    <w:rsid w:val="0058212F"/>
    <w:rsid w:val="0058244D"/>
    <w:rsid w:val="0058265F"/>
    <w:rsid w:val="005826B1"/>
    <w:rsid w:val="005827DE"/>
    <w:rsid w:val="00582C3A"/>
    <w:rsid w:val="00582E1A"/>
    <w:rsid w:val="00582FF7"/>
    <w:rsid w:val="00583147"/>
    <w:rsid w:val="00583574"/>
    <w:rsid w:val="0058358F"/>
    <w:rsid w:val="0058360D"/>
    <w:rsid w:val="005836F2"/>
    <w:rsid w:val="0058379F"/>
    <w:rsid w:val="00583B0A"/>
    <w:rsid w:val="00584149"/>
    <w:rsid w:val="00584416"/>
    <w:rsid w:val="00584480"/>
    <w:rsid w:val="005844F3"/>
    <w:rsid w:val="00584B39"/>
    <w:rsid w:val="00585028"/>
    <w:rsid w:val="00585494"/>
    <w:rsid w:val="005854D1"/>
    <w:rsid w:val="005854F2"/>
    <w:rsid w:val="005859DA"/>
    <w:rsid w:val="00585D01"/>
    <w:rsid w:val="00585D35"/>
    <w:rsid w:val="00585F5B"/>
    <w:rsid w:val="0058620A"/>
    <w:rsid w:val="0058630E"/>
    <w:rsid w:val="005864A0"/>
    <w:rsid w:val="00587502"/>
    <w:rsid w:val="00587ABD"/>
    <w:rsid w:val="00587CF0"/>
    <w:rsid w:val="00587F43"/>
    <w:rsid w:val="00587FC0"/>
    <w:rsid w:val="0059032C"/>
    <w:rsid w:val="005906AD"/>
    <w:rsid w:val="0059095D"/>
    <w:rsid w:val="00590A44"/>
    <w:rsid w:val="00590A7D"/>
    <w:rsid w:val="00590B78"/>
    <w:rsid w:val="00590BAC"/>
    <w:rsid w:val="00590BD5"/>
    <w:rsid w:val="00590C31"/>
    <w:rsid w:val="00590D83"/>
    <w:rsid w:val="00590DA6"/>
    <w:rsid w:val="00590F38"/>
    <w:rsid w:val="00590F7A"/>
    <w:rsid w:val="005912C8"/>
    <w:rsid w:val="00591472"/>
    <w:rsid w:val="00591A24"/>
    <w:rsid w:val="00591C7D"/>
    <w:rsid w:val="00591E8C"/>
    <w:rsid w:val="00591EFE"/>
    <w:rsid w:val="0059240E"/>
    <w:rsid w:val="005926EE"/>
    <w:rsid w:val="00592712"/>
    <w:rsid w:val="005927B8"/>
    <w:rsid w:val="005929DD"/>
    <w:rsid w:val="00592B03"/>
    <w:rsid w:val="0059303C"/>
    <w:rsid w:val="005934C4"/>
    <w:rsid w:val="00593917"/>
    <w:rsid w:val="00593959"/>
    <w:rsid w:val="00593AB9"/>
    <w:rsid w:val="00593AD6"/>
    <w:rsid w:val="00593DDC"/>
    <w:rsid w:val="00593FA4"/>
    <w:rsid w:val="005940C1"/>
    <w:rsid w:val="0059493B"/>
    <w:rsid w:val="005949A0"/>
    <w:rsid w:val="005949F3"/>
    <w:rsid w:val="00594AB2"/>
    <w:rsid w:val="00594ABB"/>
    <w:rsid w:val="00594BE6"/>
    <w:rsid w:val="00594D1C"/>
    <w:rsid w:val="00594E36"/>
    <w:rsid w:val="00594F0A"/>
    <w:rsid w:val="0059525E"/>
    <w:rsid w:val="00595263"/>
    <w:rsid w:val="00595272"/>
    <w:rsid w:val="00595411"/>
    <w:rsid w:val="005956E9"/>
    <w:rsid w:val="00595887"/>
    <w:rsid w:val="00595D53"/>
    <w:rsid w:val="005961CC"/>
    <w:rsid w:val="005961F7"/>
    <w:rsid w:val="00596557"/>
    <w:rsid w:val="005966CA"/>
    <w:rsid w:val="00596B0B"/>
    <w:rsid w:val="00596B9C"/>
    <w:rsid w:val="00596CC9"/>
    <w:rsid w:val="0059715C"/>
    <w:rsid w:val="005971A4"/>
    <w:rsid w:val="0059750C"/>
    <w:rsid w:val="00597610"/>
    <w:rsid w:val="005976CD"/>
    <w:rsid w:val="0059793E"/>
    <w:rsid w:val="00597AD3"/>
    <w:rsid w:val="00597E0D"/>
    <w:rsid w:val="005A01FD"/>
    <w:rsid w:val="005A0515"/>
    <w:rsid w:val="005A054D"/>
    <w:rsid w:val="005A077B"/>
    <w:rsid w:val="005A0A46"/>
    <w:rsid w:val="005A0EF6"/>
    <w:rsid w:val="005A10B9"/>
    <w:rsid w:val="005A1103"/>
    <w:rsid w:val="005A11EA"/>
    <w:rsid w:val="005A172E"/>
    <w:rsid w:val="005A1B24"/>
    <w:rsid w:val="005A269F"/>
    <w:rsid w:val="005A276A"/>
    <w:rsid w:val="005A2971"/>
    <w:rsid w:val="005A2996"/>
    <w:rsid w:val="005A2A1E"/>
    <w:rsid w:val="005A2BF4"/>
    <w:rsid w:val="005A2E2E"/>
    <w:rsid w:val="005A305E"/>
    <w:rsid w:val="005A30B2"/>
    <w:rsid w:val="005A30BB"/>
    <w:rsid w:val="005A3384"/>
    <w:rsid w:val="005A346B"/>
    <w:rsid w:val="005A3887"/>
    <w:rsid w:val="005A3B37"/>
    <w:rsid w:val="005A3BD2"/>
    <w:rsid w:val="005A3E9D"/>
    <w:rsid w:val="005A4237"/>
    <w:rsid w:val="005A4485"/>
    <w:rsid w:val="005A49FA"/>
    <w:rsid w:val="005A4E75"/>
    <w:rsid w:val="005A4E96"/>
    <w:rsid w:val="005A4F87"/>
    <w:rsid w:val="005A4F8C"/>
    <w:rsid w:val="005A60F4"/>
    <w:rsid w:val="005A62B5"/>
    <w:rsid w:val="005A6388"/>
    <w:rsid w:val="005A6445"/>
    <w:rsid w:val="005A65FC"/>
    <w:rsid w:val="005A68E8"/>
    <w:rsid w:val="005A71C1"/>
    <w:rsid w:val="005A7858"/>
    <w:rsid w:val="005A7920"/>
    <w:rsid w:val="005A7C88"/>
    <w:rsid w:val="005A7DF4"/>
    <w:rsid w:val="005A7E2F"/>
    <w:rsid w:val="005A7F7B"/>
    <w:rsid w:val="005B0542"/>
    <w:rsid w:val="005B0A1E"/>
    <w:rsid w:val="005B0E64"/>
    <w:rsid w:val="005B0F40"/>
    <w:rsid w:val="005B11D3"/>
    <w:rsid w:val="005B1267"/>
    <w:rsid w:val="005B15F2"/>
    <w:rsid w:val="005B1ACF"/>
    <w:rsid w:val="005B200C"/>
    <w:rsid w:val="005B21D7"/>
    <w:rsid w:val="005B2225"/>
    <w:rsid w:val="005B2738"/>
    <w:rsid w:val="005B2799"/>
    <w:rsid w:val="005B2839"/>
    <w:rsid w:val="005B2B77"/>
    <w:rsid w:val="005B31DA"/>
    <w:rsid w:val="005B36E9"/>
    <w:rsid w:val="005B3C38"/>
    <w:rsid w:val="005B3D4A"/>
    <w:rsid w:val="005B3E28"/>
    <w:rsid w:val="005B3FAC"/>
    <w:rsid w:val="005B45C7"/>
    <w:rsid w:val="005B4830"/>
    <w:rsid w:val="005B48FF"/>
    <w:rsid w:val="005B4D87"/>
    <w:rsid w:val="005B532C"/>
    <w:rsid w:val="005B594A"/>
    <w:rsid w:val="005B5950"/>
    <w:rsid w:val="005B5D56"/>
    <w:rsid w:val="005B640F"/>
    <w:rsid w:val="005B6421"/>
    <w:rsid w:val="005B6CDA"/>
    <w:rsid w:val="005B7010"/>
    <w:rsid w:val="005B7120"/>
    <w:rsid w:val="005B759A"/>
    <w:rsid w:val="005B793E"/>
    <w:rsid w:val="005B7D34"/>
    <w:rsid w:val="005B7DD1"/>
    <w:rsid w:val="005C00A0"/>
    <w:rsid w:val="005C019A"/>
    <w:rsid w:val="005C0B4C"/>
    <w:rsid w:val="005C1680"/>
    <w:rsid w:val="005C177E"/>
    <w:rsid w:val="005C17B2"/>
    <w:rsid w:val="005C1942"/>
    <w:rsid w:val="005C1AA1"/>
    <w:rsid w:val="005C2171"/>
    <w:rsid w:val="005C2327"/>
    <w:rsid w:val="005C2700"/>
    <w:rsid w:val="005C28FA"/>
    <w:rsid w:val="005C29ED"/>
    <w:rsid w:val="005C2BF5"/>
    <w:rsid w:val="005C3616"/>
    <w:rsid w:val="005C38F1"/>
    <w:rsid w:val="005C3909"/>
    <w:rsid w:val="005C39FA"/>
    <w:rsid w:val="005C3C1B"/>
    <w:rsid w:val="005C3D68"/>
    <w:rsid w:val="005C3FB6"/>
    <w:rsid w:val="005C40F4"/>
    <w:rsid w:val="005C4163"/>
    <w:rsid w:val="005C43BE"/>
    <w:rsid w:val="005C4495"/>
    <w:rsid w:val="005C44B3"/>
    <w:rsid w:val="005C44F3"/>
    <w:rsid w:val="005C477F"/>
    <w:rsid w:val="005C47B6"/>
    <w:rsid w:val="005C4D4D"/>
    <w:rsid w:val="005C4DA8"/>
    <w:rsid w:val="005C4E34"/>
    <w:rsid w:val="005C52B3"/>
    <w:rsid w:val="005C5672"/>
    <w:rsid w:val="005C58AD"/>
    <w:rsid w:val="005C59B5"/>
    <w:rsid w:val="005C5B1B"/>
    <w:rsid w:val="005C5FE9"/>
    <w:rsid w:val="005C63A5"/>
    <w:rsid w:val="005C6559"/>
    <w:rsid w:val="005C6735"/>
    <w:rsid w:val="005C67BA"/>
    <w:rsid w:val="005C687B"/>
    <w:rsid w:val="005C68B2"/>
    <w:rsid w:val="005C6B18"/>
    <w:rsid w:val="005C6DFC"/>
    <w:rsid w:val="005C6FF8"/>
    <w:rsid w:val="005C712D"/>
    <w:rsid w:val="005C7518"/>
    <w:rsid w:val="005C7C75"/>
    <w:rsid w:val="005C7DEC"/>
    <w:rsid w:val="005C7F5B"/>
    <w:rsid w:val="005D0620"/>
    <w:rsid w:val="005D0E4F"/>
    <w:rsid w:val="005D0E7B"/>
    <w:rsid w:val="005D1053"/>
    <w:rsid w:val="005D1076"/>
    <w:rsid w:val="005D1499"/>
    <w:rsid w:val="005D1A4B"/>
    <w:rsid w:val="005D1E32"/>
    <w:rsid w:val="005D206B"/>
    <w:rsid w:val="005D228F"/>
    <w:rsid w:val="005D22B7"/>
    <w:rsid w:val="005D2335"/>
    <w:rsid w:val="005D2343"/>
    <w:rsid w:val="005D24A8"/>
    <w:rsid w:val="005D2793"/>
    <w:rsid w:val="005D2BDE"/>
    <w:rsid w:val="005D30C7"/>
    <w:rsid w:val="005D3121"/>
    <w:rsid w:val="005D3169"/>
    <w:rsid w:val="005D34B2"/>
    <w:rsid w:val="005D351D"/>
    <w:rsid w:val="005D37C5"/>
    <w:rsid w:val="005D3CD9"/>
    <w:rsid w:val="005D3D76"/>
    <w:rsid w:val="005D4219"/>
    <w:rsid w:val="005D4355"/>
    <w:rsid w:val="005D4578"/>
    <w:rsid w:val="005D48E2"/>
    <w:rsid w:val="005D4D26"/>
    <w:rsid w:val="005D4EFA"/>
    <w:rsid w:val="005D55BA"/>
    <w:rsid w:val="005D55C7"/>
    <w:rsid w:val="005D5ADB"/>
    <w:rsid w:val="005D5DB7"/>
    <w:rsid w:val="005D5F48"/>
    <w:rsid w:val="005D6073"/>
    <w:rsid w:val="005D648A"/>
    <w:rsid w:val="005D6AA9"/>
    <w:rsid w:val="005D6DDF"/>
    <w:rsid w:val="005D6F51"/>
    <w:rsid w:val="005D6FE5"/>
    <w:rsid w:val="005D748A"/>
    <w:rsid w:val="005D74AF"/>
    <w:rsid w:val="005D74BF"/>
    <w:rsid w:val="005D7E0D"/>
    <w:rsid w:val="005E096B"/>
    <w:rsid w:val="005E104E"/>
    <w:rsid w:val="005E18C1"/>
    <w:rsid w:val="005E19DC"/>
    <w:rsid w:val="005E20A8"/>
    <w:rsid w:val="005E234A"/>
    <w:rsid w:val="005E2371"/>
    <w:rsid w:val="005E265F"/>
    <w:rsid w:val="005E3588"/>
    <w:rsid w:val="005E35CC"/>
    <w:rsid w:val="005E371E"/>
    <w:rsid w:val="005E37D4"/>
    <w:rsid w:val="005E3A98"/>
    <w:rsid w:val="005E427A"/>
    <w:rsid w:val="005E4A6E"/>
    <w:rsid w:val="005E4B6B"/>
    <w:rsid w:val="005E4D08"/>
    <w:rsid w:val="005E4F8D"/>
    <w:rsid w:val="005E53F9"/>
    <w:rsid w:val="005E5AEF"/>
    <w:rsid w:val="005E5E71"/>
    <w:rsid w:val="005E63B7"/>
    <w:rsid w:val="005E64DD"/>
    <w:rsid w:val="005E661D"/>
    <w:rsid w:val="005E66DA"/>
    <w:rsid w:val="005E6E29"/>
    <w:rsid w:val="005E6EE3"/>
    <w:rsid w:val="005E72EB"/>
    <w:rsid w:val="005E7716"/>
    <w:rsid w:val="005E7748"/>
    <w:rsid w:val="005E775D"/>
    <w:rsid w:val="005E7D52"/>
    <w:rsid w:val="005F08A8"/>
    <w:rsid w:val="005F0A43"/>
    <w:rsid w:val="005F0A6C"/>
    <w:rsid w:val="005F0F46"/>
    <w:rsid w:val="005F140A"/>
    <w:rsid w:val="005F17F6"/>
    <w:rsid w:val="005F22ED"/>
    <w:rsid w:val="005F24EC"/>
    <w:rsid w:val="005F2534"/>
    <w:rsid w:val="005F27A6"/>
    <w:rsid w:val="005F27BF"/>
    <w:rsid w:val="005F2AC0"/>
    <w:rsid w:val="005F309F"/>
    <w:rsid w:val="005F3199"/>
    <w:rsid w:val="005F338E"/>
    <w:rsid w:val="005F3585"/>
    <w:rsid w:val="005F3D2A"/>
    <w:rsid w:val="005F4171"/>
    <w:rsid w:val="005F429D"/>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352"/>
    <w:rsid w:val="005F7487"/>
    <w:rsid w:val="005F7589"/>
    <w:rsid w:val="005F76A5"/>
    <w:rsid w:val="005F7964"/>
    <w:rsid w:val="005F7FCD"/>
    <w:rsid w:val="00600013"/>
    <w:rsid w:val="0060013A"/>
    <w:rsid w:val="006002C7"/>
    <w:rsid w:val="006005F3"/>
    <w:rsid w:val="006008DE"/>
    <w:rsid w:val="00600E96"/>
    <w:rsid w:val="00600F95"/>
    <w:rsid w:val="00600FEB"/>
    <w:rsid w:val="006014B0"/>
    <w:rsid w:val="006014C9"/>
    <w:rsid w:val="0060152D"/>
    <w:rsid w:val="00601839"/>
    <w:rsid w:val="00601A4F"/>
    <w:rsid w:val="00601E33"/>
    <w:rsid w:val="006025A8"/>
    <w:rsid w:val="00602640"/>
    <w:rsid w:val="00602759"/>
    <w:rsid w:val="0060277A"/>
    <w:rsid w:val="00602B7C"/>
    <w:rsid w:val="00602E08"/>
    <w:rsid w:val="00602E83"/>
    <w:rsid w:val="00603170"/>
    <w:rsid w:val="00603312"/>
    <w:rsid w:val="006033B7"/>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22"/>
    <w:rsid w:val="00605DB3"/>
    <w:rsid w:val="006061FE"/>
    <w:rsid w:val="00606513"/>
    <w:rsid w:val="00606783"/>
    <w:rsid w:val="00606970"/>
    <w:rsid w:val="00606A20"/>
    <w:rsid w:val="00606D0B"/>
    <w:rsid w:val="00606D73"/>
    <w:rsid w:val="00606F78"/>
    <w:rsid w:val="00607298"/>
    <w:rsid w:val="006072C6"/>
    <w:rsid w:val="006076AF"/>
    <w:rsid w:val="00607A2E"/>
    <w:rsid w:val="00607AB2"/>
    <w:rsid w:val="00607E67"/>
    <w:rsid w:val="00607FD3"/>
    <w:rsid w:val="0061006A"/>
    <w:rsid w:val="006105A6"/>
    <w:rsid w:val="006107F2"/>
    <w:rsid w:val="00610982"/>
    <w:rsid w:val="00610A69"/>
    <w:rsid w:val="00610EB9"/>
    <w:rsid w:val="00610EBA"/>
    <w:rsid w:val="00611242"/>
    <w:rsid w:val="00611A9F"/>
    <w:rsid w:val="00611F8D"/>
    <w:rsid w:val="006120D4"/>
    <w:rsid w:val="0061234C"/>
    <w:rsid w:val="006127D8"/>
    <w:rsid w:val="006129DD"/>
    <w:rsid w:val="006130F7"/>
    <w:rsid w:val="006137CA"/>
    <w:rsid w:val="006138B2"/>
    <w:rsid w:val="006139BD"/>
    <w:rsid w:val="00613AF8"/>
    <w:rsid w:val="00613C73"/>
    <w:rsid w:val="00613D8E"/>
    <w:rsid w:val="00613F60"/>
    <w:rsid w:val="006142E0"/>
    <w:rsid w:val="00614593"/>
    <w:rsid w:val="00615093"/>
    <w:rsid w:val="0061511F"/>
    <w:rsid w:val="0061531B"/>
    <w:rsid w:val="006159A1"/>
    <w:rsid w:val="00615A01"/>
    <w:rsid w:val="00615E23"/>
    <w:rsid w:val="00616112"/>
    <w:rsid w:val="00616FAF"/>
    <w:rsid w:val="006177F8"/>
    <w:rsid w:val="00617913"/>
    <w:rsid w:val="00617956"/>
    <w:rsid w:val="00617CED"/>
    <w:rsid w:val="00617D24"/>
    <w:rsid w:val="00617DE8"/>
    <w:rsid w:val="00617E45"/>
    <w:rsid w:val="0062035A"/>
    <w:rsid w:val="006203A7"/>
    <w:rsid w:val="006205CA"/>
    <w:rsid w:val="0062098F"/>
    <w:rsid w:val="00620CE0"/>
    <w:rsid w:val="00620E79"/>
    <w:rsid w:val="00620FDD"/>
    <w:rsid w:val="0062119B"/>
    <w:rsid w:val="00621316"/>
    <w:rsid w:val="00621618"/>
    <w:rsid w:val="0062186A"/>
    <w:rsid w:val="00621CD6"/>
    <w:rsid w:val="00621F53"/>
    <w:rsid w:val="00621F9E"/>
    <w:rsid w:val="00622021"/>
    <w:rsid w:val="0062202F"/>
    <w:rsid w:val="00622086"/>
    <w:rsid w:val="006222BE"/>
    <w:rsid w:val="0062266A"/>
    <w:rsid w:val="006226DC"/>
    <w:rsid w:val="00622BFD"/>
    <w:rsid w:val="00622C7E"/>
    <w:rsid w:val="00622DB9"/>
    <w:rsid w:val="00622E2A"/>
    <w:rsid w:val="00623089"/>
    <w:rsid w:val="0062308E"/>
    <w:rsid w:val="006234C4"/>
    <w:rsid w:val="00623661"/>
    <w:rsid w:val="006237F4"/>
    <w:rsid w:val="00623AB1"/>
    <w:rsid w:val="006244C9"/>
    <w:rsid w:val="006245F6"/>
    <w:rsid w:val="0062475D"/>
    <w:rsid w:val="006247D5"/>
    <w:rsid w:val="0062495F"/>
    <w:rsid w:val="00624B0F"/>
    <w:rsid w:val="00624F26"/>
    <w:rsid w:val="00624F5C"/>
    <w:rsid w:val="00624FA9"/>
    <w:rsid w:val="006252C1"/>
    <w:rsid w:val="006255A1"/>
    <w:rsid w:val="006258D3"/>
    <w:rsid w:val="00625A1D"/>
    <w:rsid w:val="006261BF"/>
    <w:rsid w:val="006261E2"/>
    <w:rsid w:val="006261EC"/>
    <w:rsid w:val="0062660B"/>
    <w:rsid w:val="00626AD1"/>
    <w:rsid w:val="006272EB"/>
    <w:rsid w:val="00627551"/>
    <w:rsid w:val="00627880"/>
    <w:rsid w:val="00627E9E"/>
    <w:rsid w:val="00630488"/>
    <w:rsid w:val="006304BC"/>
    <w:rsid w:val="006305AF"/>
    <w:rsid w:val="00630DA9"/>
    <w:rsid w:val="00630DC5"/>
    <w:rsid w:val="00630DCE"/>
    <w:rsid w:val="006311F1"/>
    <w:rsid w:val="0063120A"/>
    <w:rsid w:val="0063129C"/>
    <w:rsid w:val="00631497"/>
    <w:rsid w:val="006314D3"/>
    <w:rsid w:val="0063150B"/>
    <w:rsid w:val="00631585"/>
    <w:rsid w:val="006317AC"/>
    <w:rsid w:val="00631857"/>
    <w:rsid w:val="00631A81"/>
    <w:rsid w:val="0063219D"/>
    <w:rsid w:val="006323D3"/>
    <w:rsid w:val="006323E0"/>
    <w:rsid w:val="00632548"/>
    <w:rsid w:val="00632A2C"/>
    <w:rsid w:val="00633298"/>
    <w:rsid w:val="006332D1"/>
    <w:rsid w:val="006335D8"/>
    <w:rsid w:val="00633A85"/>
    <w:rsid w:val="00633E73"/>
    <w:rsid w:val="00634400"/>
    <w:rsid w:val="00634989"/>
    <w:rsid w:val="006349EF"/>
    <w:rsid w:val="00634ACF"/>
    <w:rsid w:val="00635035"/>
    <w:rsid w:val="006353D8"/>
    <w:rsid w:val="00635640"/>
    <w:rsid w:val="0063580D"/>
    <w:rsid w:val="00635CAE"/>
    <w:rsid w:val="006364E6"/>
    <w:rsid w:val="006365F9"/>
    <w:rsid w:val="0063693D"/>
    <w:rsid w:val="00636ABD"/>
    <w:rsid w:val="00636C39"/>
    <w:rsid w:val="00636DB3"/>
    <w:rsid w:val="00637094"/>
    <w:rsid w:val="006370F7"/>
    <w:rsid w:val="00637240"/>
    <w:rsid w:val="0063738F"/>
    <w:rsid w:val="00637949"/>
    <w:rsid w:val="00637ACD"/>
    <w:rsid w:val="00637C6C"/>
    <w:rsid w:val="00637FD1"/>
    <w:rsid w:val="006402C1"/>
    <w:rsid w:val="0064041E"/>
    <w:rsid w:val="00640527"/>
    <w:rsid w:val="00640561"/>
    <w:rsid w:val="00640ACD"/>
    <w:rsid w:val="006411EE"/>
    <w:rsid w:val="00641629"/>
    <w:rsid w:val="006416D9"/>
    <w:rsid w:val="0064209A"/>
    <w:rsid w:val="006420C0"/>
    <w:rsid w:val="006422A9"/>
    <w:rsid w:val="0064255C"/>
    <w:rsid w:val="0064271E"/>
    <w:rsid w:val="006428B2"/>
    <w:rsid w:val="006428D4"/>
    <w:rsid w:val="00642ECB"/>
    <w:rsid w:val="00643160"/>
    <w:rsid w:val="006434CF"/>
    <w:rsid w:val="00643660"/>
    <w:rsid w:val="00643714"/>
    <w:rsid w:val="00643A99"/>
    <w:rsid w:val="00643DC8"/>
    <w:rsid w:val="00643E0A"/>
    <w:rsid w:val="006441B8"/>
    <w:rsid w:val="006441F6"/>
    <w:rsid w:val="00644252"/>
    <w:rsid w:val="00644588"/>
    <w:rsid w:val="00644911"/>
    <w:rsid w:val="00644D01"/>
    <w:rsid w:val="00644DC9"/>
    <w:rsid w:val="00645B54"/>
    <w:rsid w:val="00645C53"/>
    <w:rsid w:val="006467BC"/>
    <w:rsid w:val="00646A3A"/>
    <w:rsid w:val="00646AEE"/>
    <w:rsid w:val="00646C08"/>
    <w:rsid w:val="00646C1C"/>
    <w:rsid w:val="00646C94"/>
    <w:rsid w:val="006473AA"/>
    <w:rsid w:val="00647417"/>
    <w:rsid w:val="006477CD"/>
    <w:rsid w:val="00647869"/>
    <w:rsid w:val="00647A9A"/>
    <w:rsid w:val="00647B71"/>
    <w:rsid w:val="00647C20"/>
    <w:rsid w:val="00647D71"/>
    <w:rsid w:val="00647F3B"/>
    <w:rsid w:val="00650006"/>
    <w:rsid w:val="0065002E"/>
    <w:rsid w:val="00650139"/>
    <w:rsid w:val="006502B7"/>
    <w:rsid w:val="006504B8"/>
    <w:rsid w:val="006506AF"/>
    <w:rsid w:val="006508ED"/>
    <w:rsid w:val="00650A06"/>
    <w:rsid w:val="0065120D"/>
    <w:rsid w:val="006515BE"/>
    <w:rsid w:val="006516F1"/>
    <w:rsid w:val="00651A08"/>
    <w:rsid w:val="00651CA4"/>
    <w:rsid w:val="00651CF0"/>
    <w:rsid w:val="00651E7D"/>
    <w:rsid w:val="006526EA"/>
    <w:rsid w:val="00652756"/>
    <w:rsid w:val="00652AC1"/>
    <w:rsid w:val="00652AD8"/>
    <w:rsid w:val="00652B79"/>
    <w:rsid w:val="00652C8B"/>
    <w:rsid w:val="00652CAC"/>
    <w:rsid w:val="00652E0F"/>
    <w:rsid w:val="0065313C"/>
    <w:rsid w:val="006532A4"/>
    <w:rsid w:val="006533C3"/>
    <w:rsid w:val="0065391E"/>
    <w:rsid w:val="00653DE1"/>
    <w:rsid w:val="00653F39"/>
    <w:rsid w:val="00654068"/>
    <w:rsid w:val="0065409E"/>
    <w:rsid w:val="00654396"/>
    <w:rsid w:val="00654A49"/>
    <w:rsid w:val="00654A7A"/>
    <w:rsid w:val="00654B38"/>
    <w:rsid w:val="00654B83"/>
    <w:rsid w:val="00654BA4"/>
    <w:rsid w:val="00654BF5"/>
    <w:rsid w:val="0065501E"/>
    <w:rsid w:val="00655061"/>
    <w:rsid w:val="0065510C"/>
    <w:rsid w:val="00655170"/>
    <w:rsid w:val="00655511"/>
    <w:rsid w:val="0065573D"/>
    <w:rsid w:val="0065583F"/>
    <w:rsid w:val="00655B52"/>
    <w:rsid w:val="00655B63"/>
    <w:rsid w:val="00656032"/>
    <w:rsid w:val="00656257"/>
    <w:rsid w:val="0065643E"/>
    <w:rsid w:val="006570C9"/>
    <w:rsid w:val="006571F6"/>
    <w:rsid w:val="0065769F"/>
    <w:rsid w:val="0065775C"/>
    <w:rsid w:val="00657CBB"/>
    <w:rsid w:val="00657CBD"/>
    <w:rsid w:val="006608AB"/>
    <w:rsid w:val="006608F8"/>
    <w:rsid w:val="00660A86"/>
    <w:rsid w:val="00660DA9"/>
    <w:rsid w:val="00660FF3"/>
    <w:rsid w:val="00661594"/>
    <w:rsid w:val="00661595"/>
    <w:rsid w:val="006616FE"/>
    <w:rsid w:val="006618CC"/>
    <w:rsid w:val="00661F5B"/>
    <w:rsid w:val="0066210B"/>
    <w:rsid w:val="00662111"/>
    <w:rsid w:val="00662118"/>
    <w:rsid w:val="00662738"/>
    <w:rsid w:val="00662926"/>
    <w:rsid w:val="00662A59"/>
    <w:rsid w:val="00662DCC"/>
    <w:rsid w:val="006632F6"/>
    <w:rsid w:val="00663676"/>
    <w:rsid w:val="006638AD"/>
    <w:rsid w:val="00663BC3"/>
    <w:rsid w:val="00663CF7"/>
    <w:rsid w:val="00663E68"/>
    <w:rsid w:val="00663ECC"/>
    <w:rsid w:val="006643A8"/>
    <w:rsid w:val="006645A3"/>
    <w:rsid w:val="006646AA"/>
    <w:rsid w:val="00664AEC"/>
    <w:rsid w:val="00664EC9"/>
    <w:rsid w:val="00665177"/>
    <w:rsid w:val="00665336"/>
    <w:rsid w:val="00665380"/>
    <w:rsid w:val="00665850"/>
    <w:rsid w:val="00665CAE"/>
    <w:rsid w:val="006668F0"/>
    <w:rsid w:val="00666966"/>
    <w:rsid w:val="00666CC4"/>
    <w:rsid w:val="00667149"/>
    <w:rsid w:val="0066732C"/>
    <w:rsid w:val="006679F5"/>
    <w:rsid w:val="00667B04"/>
    <w:rsid w:val="00667B77"/>
    <w:rsid w:val="00667B7E"/>
    <w:rsid w:val="00667DAC"/>
    <w:rsid w:val="00670005"/>
    <w:rsid w:val="0067020C"/>
    <w:rsid w:val="00670304"/>
    <w:rsid w:val="00670B2E"/>
    <w:rsid w:val="006712C9"/>
    <w:rsid w:val="00671354"/>
    <w:rsid w:val="006713D1"/>
    <w:rsid w:val="006716DA"/>
    <w:rsid w:val="00671F43"/>
    <w:rsid w:val="0067254F"/>
    <w:rsid w:val="0067272C"/>
    <w:rsid w:val="0067273F"/>
    <w:rsid w:val="006728ED"/>
    <w:rsid w:val="006729F7"/>
    <w:rsid w:val="00672A83"/>
    <w:rsid w:val="006732B1"/>
    <w:rsid w:val="0067331B"/>
    <w:rsid w:val="00673394"/>
    <w:rsid w:val="0067344C"/>
    <w:rsid w:val="00673B54"/>
    <w:rsid w:val="0067400A"/>
    <w:rsid w:val="0067446F"/>
    <w:rsid w:val="006746A4"/>
    <w:rsid w:val="00674CDD"/>
    <w:rsid w:val="00674F30"/>
    <w:rsid w:val="006753DA"/>
    <w:rsid w:val="00675543"/>
    <w:rsid w:val="00675558"/>
    <w:rsid w:val="00675611"/>
    <w:rsid w:val="00675692"/>
    <w:rsid w:val="00675A60"/>
    <w:rsid w:val="006762E3"/>
    <w:rsid w:val="0067697E"/>
    <w:rsid w:val="00676F29"/>
    <w:rsid w:val="006772CF"/>
    <w:rsid w:val="0067737B"/>
    <w:rsid w:val="00677443"/>
    <w:rsid w:val="0067769A"/>
    <w:rsid w:val="006776EE"/>
    <w:rsid w:val="006777D8"/>
    <w:rsid w:val="00677B09"/>
    <w:rsid w:val="00677B5B"/>
    <w:rsid w:val="00677D1F"/>
    <w:rsid w:val="006803E0"/>
    <w:rsid w:val="0068056A"/>
    <w:rsid w:val="006806A3"/>
    <w:rsid w:val="006806A6"/>
    <w:rsid w:val="006806C6"/>
    <w:rsid w:val="00680707"/>
    <w:rsid w:val="00680741"/>
    <w:rsid w:val="00680B34"/>
    <w:rsid w:val="00680FB1"/>
    <w:rsid w:val="00681211"/>
    <w:rsid w:val="00681301"/>
    <w:rsid w:val="0068146E"/>
    <w:rsid w:val="00681B36"/>
    <w:rsid w:val="0068221E"/>
    <w:rsid w:val="006827B4"/>
    <w:rsid w:val="00682DF6"/>
    <w:rsid w:val="00682E14"/>
    <w:rsid w:val="00682FBE"/>
    <w:rsid w:val="00683421"/>
    <w:rsid w:val="006836AA"/>
    <w:rsid w:val="006838CC"/>
    <w:rsid w:val="00683B2D"/>
    <w:rsid w:val="00683DF8"/>
    <w:rsid w:val="00683F33"/>
    <w:rsid w:val="0068436C"/>
    <w:rsid w:val="006843F3"/>
    <w:rsid w:val="006852F9"/>
    <w:rsid w:val="0068545E"/>
    <w:rsid w:val="006855F8"/>
    <w:rsid w:val="00685931"/>
    <w:rsid w:val="006859A3"/>
    <w:rsid w:val="00685FD4"/>
    <w:rsid w:val="00686432"/>
    <w:rsid w:val="00686612"/>
    <w:rsid w:val="0068661E"/>
    <w:rsid w:val="00686C40"/>
    <w:rsid w:val="00686DF5"/>
    <w:rsid w:val="00687166"/>
    <w:rsid w:val="006875B2"/>
    <w:rsid w:val="006879FB"/>
    <w:rsid w:val="00687BBE"/>
    <w:rsid w:val="006904E7"/>
    <w:rsid w:val="00690A49"/>
    <w:rsid w:val="00690BB6"/>
    <w:rsid w:val="00690C1B"/>
    <w:rsid w:val="0069186F"/>
    <w:rsid w:val="006918BF"/>
    <w:rsid w:val="006919DC"/>
    <w:rsid w:val="00691B30"/>
    <w:rsid w:val="00691E4B"/>
    <w:rsid w:val="00691F1E"/>
    <w:rsid w:val="0069289D"/>
    <w:rsid w:val="00692CDC"/>
    <w:rsid w:val="00693384"/>
    <w:rsid w:val="0069343A"/>
    <w:rsid w:val="006939E2"/>
    <w:rsid w:val="00693A28"/>
    <w:rsid w:val="00693D5C"/>
    <w:rsid w:val="00693E1F"/>
    <w:rsid w:val="00693ECB"/>
    <w:rsid w:val="00694266"/>
    <w:rsid w:val="006942B9"/>
    <w:rsid w:val="006943B2"/>
    <w:rsid w:val="00694797"/>
    <w:rsid w:val="006947CC"/>
    <w:rsid w:val="0069497F"/>
    <w:rsid w:val="00695887"/>
    <w:rsid w:val="00695A0A"/>
    <w:rsid w:val="00695E24"/>
    <w:rsid w:val="006966C3"/>
    <w:rsid w:val="00696A3B"/>
    <w:rsid w:val="00696B16"/>
    <w:rsid w:val="00696C5C"/>
    <w:rsid w:val="00696C9A"/>
    <w:rsid w:val="00697733"/>
    <w:rsid w:val="00697980"/>
    <w:rsid w:val="00697B84"/>
    <w:rsid w:val="00697FC9"/>
    <w:rsid w:val="006A0347"/>
    <w:rsid w:val="006A0587"/>
    <w:rsid w:val="006A09D3"/>
    <w:rsid w:val="006A0C2A"/>
    <w:rsid w:val="006A0D7D"/>
    <w:rsid w:val="006A1078"/>
    <w:rsid w:val="006A130C"/>
    <w:rsid w:val="006A1351"/>
    <w:rsid w:val="006A1510"/>
    <w:rsid w:val="006A1570"/>
    <w:rsid w:val="006A167C"/>
    <w:rsid w:val="006A183C"/>
    <w:rsid w:val="006A2266"/>
    <w:rsid w:val="006A23D4"/>
    <w:rsid w:val="006A254E"/>
    <w:rsid w:val="006A2794"/>
    <w:rsid w:val="006A28C8"/>
    <w:rsid w:val="006A29B6"/>
    <w:rsid w:val="006A2C30"/>
    <w:rsid w:val="006A2D0E"/>
    <w:rsid w:val="006A2DDE"/>
    <w:rsid w:val="006A2F3C"/>
    <w:rsid w:val="006A301C"/>
    <w:rsid w:val="006A365D"/>
    <w:rsid w:val="006A3AC1"/>
    <w:rsid w:val="006A3B4C"/>
    <w:rsid w:val="006A3E2B"/>
    <w:rsid w:val="006A41AA"/>
    <w:rsid w:val="006A4654"/>
    <w:rsid w:val="006A4963"/>
    <w:rsid w:val="006A4B01"/>
    <w:rsid w:val="006A50B0"/>
    <w:rsid w:val="006A5376"/>
    <w:rsid w:val="006A5403"/>
    <w:rsid w:val="006A5963"/>
    <w:rsid w:val="006A59B2"/>
    <w:rsid w:val="006A5F57"/>
    <w:rsid w:val="006A5FC7"/>
    <w:rsid w:val="006A6CB5"/>
    <w:rsid w:val="006A6D2A"/>
    <w:rsid w:val="006A6E17"/>
    <w:rsid w:val="006A6E65"/>
    <w:rsid w:val="006A6F06"/>
    <w:rsid w:val="006A7215"/>
    <w:rsid w:val="006A7359"/>
    <w:rsid w:val="006A7602"/>
    <w:rsid w:val="006A78E9"/>
    <w:rsid w:val="006A7A6B"/>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A60"/>
    <w:rsid w:val="006B3CB9"/>
    <w:rsid w:val="006B4251"/>
    <w:rsid w:val="006B4761"/>
    <w:rsid w:val="006B4E30"/>
    <w:rsid w:val="006B5482"/>
    <w:rsid w:val="006B555A"/>
    <w:rsid w:val="006B58B9"/>
    <w:rsid w:val="006B600A"/>
    <w:rsid w:val="006B6499"/>
    <w:rsid w:val="006B6635"/>
    <w:rsid w:val="006B6A0D"/>
    <w:rsid w:val="006B6B61"/>
    <w:rsid w:val="006B714E"/>
    <w:rsid w:val="006B76CD"/>
    <w:rsid w:val="006B7823"/>
    <w:rsid w:val="006B7C3F"/>
    <w:rsid w:val="006B7D22"/>
    <w:rsid w:val="006B7D2C"/>
    <w:rsid w:val="006B7EAC"/>
    <w:rsid w:val="006C07EC"/>
    <w:rsid w:val="006C0B19"/>
    <w:rsid w:val="006C0DDC"/>
    <w:rsid w:val="006C0EED"/>
    <w:rsid w:val="006C1019"/>
    <w:rsid w:val="006C1048"/>
    <w:rsid w:val="006C141C"/>
    <w:rsid w:val="006C143A"/>
    <w:rsid w:val="006C1896"/>
    <w:rsid w:val="006C1B02"/>
    <w:rsid w:val="006C2BB5"/>
    <w:rsid w:val="006C2BDA"/>
    <w:rsid w:val="006C2BEE"/>
    <w:rsid w:val="006C33E7"/>
    <w:rsid w:val="006C35BC"/>
    <w:rsid w:val="006C3AD8"/>
    <w:rsid w:val="006C429D"/>
    <w:rsid w:val="006C42DB"/>
    <w:rsid w:val="006C4438"/>
    <w:rsid w:val="006C4516"/>
    <w:rsid w:val="006C453A"/>
    <w:rsid w:val="006C455E"/>
    <w:rsid w:val="006C46A5"/>
    <w:rsid w:val="006C4B3F"/>
    <w:rsid w:val="006C4C3E"/>
    <w:rsid w:val="006C5152"/>
    <w:rsid w:val="006C51C8"/>
    <w:rsid w:val="006C5677"/>
    <w:rsid w:val="006C587C"/>
    <w:rsid w:val="006C5958"/>
    <w:rsid w:val="006C5B4F"/>
    <w:rsid w:val="006C5BC4"/>
    <w:rsid w:val="006C5D6E"/>
    <w:rsid w:val="006C5D74"/>
    <w:rsid w:val="006C60A3"/>
    <w:rsid w:val="006C6339"/>
    <w:rsid w:val="006C643C"/>
    <w:rsid w:val="006C66C0"/>
    <w:rsid w:val="006C66D7"/>
    <w:rsid w:val="006C6E3A"/>
    <w:rsid w:val="006C6F04"/>
    <w:rsid w:val="006C6FD7"/>
    <w:rsid w:val="006C735D"/>
    <w:rsid w:val="006C73B9"/>
    <w:rsid w:val="006C7601"/>
    <w:rsid w:val="006C781F"/>
    <w:rsid w:val="006C7B09"/>
    <w:rsid w:val="006C7CA8"/>
    <w:rsid w:val="006C7CFF"/>
    <w:rsid w:val="006C7D58"/>
    <w:rsid w:val="006D00C2"/>
    <w:rsid w:val="006D00DB"/>
    <w:rsid w:val="006D0361"/>
    <w:rsid w:val="006D0442"/>
    <w:rsid w:val="006D0677"/>
    <w:rsid w:val="006D07E0"/>
    <w:rsid w:val="006D0D24"/>
    <w:rsid w:val="006D16B0"/>
    <w:rsid w:val="006D1B32"/>
    <w:rsid w:val="006D214E"/>
    <w:rsid w:val="006D2182"/>
    <w:rsid w:val="006D2444"/>
    <w:rsid w:val="006D254B"/>
    <w:rsid w:val="006D2666"/>
    <w:rsid w:val="006D289B"/>
    <w:rsid w:val="006D28DA"/>
    <w:rsid w:val="006D344D"/>
    <w:rsid w:val="006D365F"/>
    <w:rsid w:val="006D3BE1"/>
    <w:rsid w:val="006D41DB"/>
    <w:rsid w:val="006D4604"/>
    <w:rsid w:val="006D48FC"/>
    <w:rsid w:val="006D490D"/>
    <w:rsid w:val="006D4E8B"/>
    <w:rsid w:val="006D4E9C"/>
    <w:rsid w:val="006D5026"/>
    <w:rsid w:val="006D522D"/>
    <w:rsid w:val="006D5854"/>
    <w:rsid w:val="006D598F"/>
    <w:rsid w:val="006D5AB8"/>
    <w:rsid w:val="006D5E2F"/>
    <w:rsid w:val="006D62BC"/>
    <w:rsid w:val="006D63FE"/>
    <w:rsid w:val="006D6450"/>
    <w:rsid w:val="006D6703"/>
    <w:rsid w:val="006D6790"/>
    <w:rsid w:val="006D6939"/>
    <w:rsid w:val="006D6A04"/>
    <w:rsid w:val="006D7444"/>
    <w:rsid w:val="006D7499"/>
    <w:rsid w:val="006D74D1"/>
    <w:rsid w:val="006D7CD3"/>
    <w:rsid w:val="006D7CFF"/>
    <w:rsid w:val="006D7EB0"/>
    <w:rsid w:val="006D7FA4"/>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2B6A"/>
    <w:rsid w:val="006E2E8D"/>
    <w:rsid w:val="006E3197"/>
    <w:rsid w:val="006E3417"/>
    <w:rsid w:val="006E3460"/>
    <w:rsid w:val="006E3DA9"/>
    <w:rsid w:val="006E45F3"/>
    <w:rsid w:val="006E4939"/>
    <w:rsid w:val="006E4A2F"/>
    <w:rsid w:val="006E4C48"/>
    <w:rsid w:val="006E4ED4"/>
    <w:rsid w:val="006E5286"/>
    <w:rsid w:val="006E5478"/>
    <w:rsid w:val="006E5D7A"/>
    <w:rsid w:val="006E5DDF"/>
    <w:rsid w:val="006E5E19"/>
    <w:rsid w:val="006E5E57"/>
    <w:rsid w:val="006E61A3"/>
    <w:rsid w:val="006E61C3"/>
    <w:rsid w:val="006E6250"/>
    <w:rsid w:val="006E6551"/>
    <w:rsid w:val="006E6960"/>
    <w:rsid w:val="006E72E7"/>
    <w:rsid w:val="006E7652"/>
    <w:rsid w:val="006E76C3"/>
    <w:rsid w:val="006E799D"/>
    <w:rsid w:val="006E7AD6"/>
    <w:rsid w:val="006E7AFA"/>
    <w:rsid w:val="006F01CE"/>
    <w:rsid w:val="006F0593"/>
    <w:rsid w:val="006F05EF"/>
    <w:rsid w:val="006F06C8"/>
    <w:rsid w:val="006F0D33"/>
    <w:rsid w:val="006F0F1B"/>
    <w:rsid w:val="006F1064"/>
    <w:rsid w:val="006F10AD"/>
    <w:rsid w:val="006F1197"/>
    <w:rsid w:val="006F1437"/>
    <w:rsid w:val="006F1495"/>
    <w:rsid w:val="006F1550"/>
    <w:rsid w:val="006F15E2"/>
    <w:rsid w:val="006F19EB"/>
    <w:rsid w:val="006F1D80"/>
    <w:rsid w:val="006F1EB7"/>
    <w:rsid w:val="006F2597"/>
    <w:rsid w:val="006F266F"/>
    <w:rsid w:val="006F29A2"/>
    <w:rsid w:val="006F2A81"/>
    <w:rsid w:val="006F2DC4"/>
    <w:rsid w:val="006F343B"/>
    <w:rsid w:val="006F3785"/>
    <w:rsid w:val="006F39F9"/>
    <w:rsid w:val="006F3A00"/>
    <w:rsid w:val="006F42F6"/>
    <w:rsid w:val="006F456E"/>
    <w:rsid w:val="006F4895"/>
    <w:rsid w:val="006F4BB0"/>
    <w:rsid w:val="006F4E24"/>
    <w:rsid w:val="006F4F23"/>
    <w:rsid w:val="006F5231"/>
    <w:rsid w:val="006F52E5"/>
    <w:rsid w:val="006F5682"/>
    <w:rsid w:val="006F5B5F"/>
    <w:rsid w:val="006F5D85"/>
    <w:rsid w:val="006F5EC2"/>
    <w:rsid w:val="006F5F05"/>
    <w:rsid w:val="006F6066"/>
    <w:rsid w:val="006F63D8"/>
    <w:rsid w:val="006F63FC"/>
    <w:rsid w:val="006F655B"/>
    <w:rsid w:val="006F6850"/>
    <w:rsid w:val="006F6878"/>
    <w:rsid w:val="006F6C51"/>
    <w:rsid w:val="006F707E"/>
    <w:rsid w:val="006F72D1"/>
    <w:rsid w:val="006F72F3"/>
    <w:rsid w:val="006F77A2"/>
    <w:rsid w:val="006F7A17"/>
    <w:rsid w:val="006F7D15"/>
    <w:rsid w:val="006F7DAE"/>
    <w:rsid w:val="007001B1"/>
    <w:rsid w:val="007001DC"/>
    <w:rsid w:val="007001E9"/>
    <w:rsid w:val="00700274"/>
    <w:rsid w:val="007002CE"/>
    <w:rsid w:val="00700528"/>
    <w:rsid w:val="00700886"/>
    <w:rsid w:val="00700A59"/>
    <w:rsid w:val="00701215"/>
    <w:rsid w:val="007017C2"/>
    <w:rsid w:val="00701FA6"/>
    <w:rsid w:val="007020FF"/>
    <w:rsid w:val="007025CB"/>
    <w:rsid w:val="0070281D"/>
    <w:rsid w:val="00702BB8"/>
    <w:rsid w:val="007034AA"/>
    <w:rsid w:val="00703C9D"/>
    <w:rsid w:val="00703D71"/>
    <w:rsid w:val="00703E64"/>
    <w:rsid w:val="00703EC8"/>
    <w:rsid w:val="00703ED1"/>
    <w:rsid w:val="0070421E"/>
    <w:rsid w:val="007042E7"/>
    <w:rsid w:val="00704547"/>
    <w:rsid w:val="00704854"/>
    <w:rsid w:val="0070490C"/>
    <w:rsid w:val="00704D4B"/>
    <w:rsid w:val="00704E9A"/>
    <w:rsid w:val="00705007"/>
    <w:rsid w:val="007053C9"/>
    <w:rsid w:val="007054CF"/>
    <w:rsid w:val="007059CE"/>
    <w:rsid w:val="00705C38"/>
    <w:rsid w:val="00705F6D"/>
    <w:rsid w:val="00706168"/>
    <w:rsid w:val="007062DF"/>
    <w:rsid w:val="00706378"/>
    <w:rsid w:val="00706465"/>
    <w:rsid w:val="0070664C"/>
    <w:rsid w:val="00706699"/>
    <w:rsid w:val="0070695A"/>
    <w:rsid w:val="00706A77"/>
    <w:rsid w:val="00706BFA"/>
    <w:rsid w:val="00706C00"/>
    <w:rsid w:val="00706CAA"/>
    <w:rsid w:val="00707108"/>
    <w:rsid w:val="00707418"/>
    <w:rsid w:val="007075E0"/>
    <w:rsid w:val="0070782D"/>
    <w:rsid w:val="0070793A"/>
    <w:rsid w:val="00707ADE"/>
    <w:rsid w:val="00707AEC"/>
    <w:rsid w:val="00707C46"/>
    <w:rsid w:val="007100A2"/>
    <w:rsid w:val="007100E4"/>
    <w:rsid w:val="00710179"/>
    <w:rsid w:val="00710759"/>
    <w:rsid w:val="007109C2"/>
    <w:rsid w:val="00710B36"/>
    <w:rsid w:val="00710DAD"/>
    <w:rsid w:val="00710E7A"/>
    <w:rsid w:val="00711340"/>
    <w:rsid w:val="0071139F"/>
    <w:rsid w:val="007113D4"/>
    <w:rsid w:val="00711882"/>
    <w:rsid w:val="00711945"/>
    <w:rsid w:val="00711994"/>
    <w:rsid w:val="00711ABC"/>
    <w:rsid w:val="00711AC7"/>
    <w:rsid w:val="00711E36"/>
    <w:rsid w:val="007126A9"/>
    <w:rsid w:val="007126AC"/>
    <w:rsid w:val="00712B8D"/>
    <w:rsid w:val="00712C42"/>
    <w:rsid w:val="00712CC5"/>
    <w:rsid w:val="00712EF5"/>
    <w:rsid w:val="00713182"/>
    <w:rsid w:val="007131DC"/>
    <w:rsid w:val="0071321F"/>
    <w:rsid w:val="007133CE"/>
    <w:rsid w:val="007134DE"/>
    <w:rsid w:val="00713722"/>
    <w:rsid w:val="00713849"/>
    <w:rsid w:val="0071395D"/>
    <w:rsid w:val="00713DE4"/>
    <w:rsid w:val="00713E3C"/>
    <w:rsid w:val="00714471"/>
    <w:rsid w:val="0071468F"/>
    <w:rsid w:val="00714BDB"/>
    <w:rsid w:val="00714C47"/>
    <w:rsid w:val="007155E7"/>
    <w:rsid w:val="00715C55"/>
    <w:rsid w:val="00715D6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6D1"/>
    <w:rsid w:val="00721084"/>
    <w:rsid w:val="00721262"/>
    <w:rsid w:val="0072140B"/>
    <w:rsid w:val="0072174B"/>
    <w:rsid w:val="00721B53"/>
    <w:rsid w:val="00721D4D"/>
    <w:rsid w:val="00721D9B"/>
    <w:rsid w:val="00722121"/>
    <w:rsid w:val="007224B9"/>
    <w:rsid w:val="007225E9"/>
    <w:rsid w:val="00722F66"/>
    <w:rsid w:val="00722F94"/>
    <w:rsid w:val="007230DC"/>
    <w:rsid w:val="00723144"/>
    <w:rsid w:val="00723768"/>
    <w:rsid w:val="007239A9"/>
    <w:rsid w:val="00723AA7"/>
    <w:rsid w:val="0072432E"/>
    <w:rsid w:val="007243DA"/>
    <w:rsid w:val="007244AF"/>
    <w:rsid w:val="00724692"/>
    <w:rsid w:val="00724888"/>
    <w:rsid w:val="0072496D"/>
    <w:rsid w:val="00724B4F"/>
    <w:rsid w:val="00724C3A"/>
    <w:rsid w:val="0072501B"/>
    <w:rsid w:val="0072503B"/>
    <w:rsid w:val="00725122"/>
    <w:rsid w:val="00725244"/>
    <w:rsid w:val="007255C9"/>
    <w:rsid w:val="00725680"/>
    <w:rsid w:val="00725685"/>
    <w:rsid w:val="007256AB"/>
    <w:rsid w:val="00725AB1"/>
    <w:rsid w:val="00725B19"/>
    <w:rsid w:val="00726036"/>
    <w:rsid w:val="00726279"/>
    <w:rsid w:val="00726331"/>
    <w:rsid w:val="00726A9B"/>
    <w:rsid w:val="00726AB3"/>
    <w:rsid w:val="00726B08"/>
    <w:rsid w:val="00726CD5"/>
    <w:rsid w:val="00727281"/>
    <w:rsid w:val="00727530"/>
    <w:rsid w:val="007275AA"/>
    <w:rsid w:val="00727E6B"/>
    <w:rsid w:val="007303DF"/>
    <w:rsid w:val="007304FD"/>
    <w:rsid w:val="007308DA"/>
    <w:rsid w:val="00730E00"/>
    <w:rsid w:val="00730EBA"/>
    <w:rsid w:val="007312F6"/>
    <w:rsid w:val="00731309"/>
    <w:rsid w:val="00731395"/>
    <w:rsid w:val="00731672"/>
    <w:rsid w:val="007318BF"/>
    <w:rsid w:val="00731BB1"/>
    <w:rsid w:val="00731E2F"/>
    <w:rsid w:val="00731E7C"/>
    <w:rsid w:val="00731EE1"/>
    <w:rsid w:val="00731F57"/>
    <w:rsid w:val="007320ED"/>
    <w:rsid w:val="0073276B"/>
    <w:rsid w:val="007327C6"/>
    <w:rsid w:val="007329EF"/>
    <w:rsid w:val="00732BB1"/>
    <w:rsid w:val="00732BC7"/>
    <w:rsid w:val="00733199"/>
    <w:rsid w:val="0073327A"/>
    <w:rsid w:val="007334C3"/>
    <w:rsid w:val="00733C9D"/>
    <w:rsid w:val="00733D48"/>
    <w:rsid w:val="007341EC"/>
    <w:rsid w:val="00734343"/>
    <w:rsid w:val="007344EC"/>
    <w:rsid w:val="00734B20"/>
    <w:rsid w:val="00734CF3"/>
    <w:rsid w:val="00734EBE"/>
    <w:rsid w:val="007355D9"/>
    <w:rsid w:val="00735791"/>
    <w:rsid w:val="007357D1"/>
    <w:rsid w:val="00735B5F"/>
    <w:rsid w:val="007361DC"/>
    <w:rsid w:val="00736223"/>
    <w:rsid w:val="00736A1F"/>
    <w:rsid w:val="00736A27"/>
    <w:rsid w:val="00736A3B"/>
    <w:rsid w:val="00736B67"/>
    <w:rsid w:val="00736C63"/>
    <w:rsid w:val="00736CF3"/>
    <w:rsid w:val="00736DD8"/>
    <w:rsid w:val="007374B9"/>
    <w:rsid w:val="00737531"/>
    <w:rsid w:val="0073759F"/>
    <w:rsid w:val="0073780E"/>
    <w:rsid w:val="007379B7"/>
    <w:rsid w:val="00737BC8"/>
    <w:rsid w:val="00737FAC"/>
    <w:rsid w:val="00740442"/>
    <w:rsid w:val="0074076A"/>
    <w:rsid w:val="00740C83"/>
    <w:rsid w:val="00740E4F"/>
    <w:rsid w:val="00740F79"/>
    <w:rsid w:val="00741134"/>
    <w:rsid w:val="00741A2D"/>
    <w:rsid w:val="00741AF4"/>
    <w:rsid w:val="00741DCC"/>
    <w:rsid w:val="00741DD5"/>
    <w:rsid w:val="00741F70"/>
    <w:rsid w:val="0074203A"/>
    <w:rsid w:val="0074218A"/>
    <w:rsid w:val="007427B5"/>
    <w:rsid w:val="00742865"/>
    <w:rsid w:val="007428AD"/>
    <w:rsid w:val="0074296C"/>
    <w:rsid w:val="00742B7D"/>
    <w:rsid w:val="00742BDF"/>
    <w:rsid w:val="00742C83"/>
    <w:rsid w:val="007433B2"/>
    <w:rsid w:val="0074359B"/>
    <w:rsid w:val="0074360F"/>
    <w:rsid w:val="00743818"/>
    <w:rsid w:val="007439A4"/>
    <w:rsid w:val="00744048"/>
    <w:rsid w:val="00744094"/>
    <w:rsid w:val="0074416D"/>
    <w:rsid w:val="00744212"/>
    <w:rsid w:val="00744473"/>
    <w:rsid w:val="00744632"/>
    <w:rsid w:val="00744983"/>
    <w:rsid w:val="00744A64"/>
    <w:rsid w:val="00744C3C"/>
    <w:rsid w:val="00744D21"/>
    <w:rsid w:val="00744D47"/>
    <w:rsid w:val="00744EA0"/>
    <w:rsid w:val="00744EF8"/>
    <w:rsid w:val="00745228"/>
    <w:rsid w:val="00745280"/>
    <w:rsid w:val="00745454"/>
    <w:rsid w:val="007457B4"/>
    <w:rsid w:val="00745F2B"/>
    <w:rsid w:val="0074638D"/>
    <w:rsid w:val="00746418"/>
    <w:rsid w:val="00746426"/>
    <w:rsid w:val="00746465"/>
    <w:rsid w:val="00746484"/>
    <w:rsid w:val="007464DB"/>
    <w:rsid w:val="0074682A"/>
    <w:rsid w:val="00746C21"/>
    <w:rsid w:val="00746C54"/>
    <w:rsid w:val="00746D22"/>
    <w:rsid w:val="0074704F"/>
    <w:rsid w:val="00747516"/>
    <w:rsid w:val="007475AE"/>
    <w:rsid w:val="007476D6"/>
    <w:rsid w:val="007479D1"/>
    <w:rsid w:val="00747BAD"/>
    <w:rsid w:val="00747F48"/>
    <w:rsid w:val="00747F4C"/>
    <w:rsid w:val="0075053D"/>
    <w:rsid w:val="007506D0"/>
    <w:rsid w:val="00751091"/>
    <w:rsid w:val="00751B6D"/>
    <w:rsid w:val="00751B83"/>
    <w:rsid w:val="00751C33"/>
    <w:rsid w:val="00751CBB"/>
    <w:rsid w:val="00751D40"/>
    <w:rsid w:val="00751DD7"/>
    <w:rsid w:val="00751EC3"/>
    <w:rsid w:val="00752086"/>
    <w:rsid w:val="0075214F"/>
    <w:rsid w:val="00752467"/>
    <w:rsid w:val="00752C5B"/>
    <w:rsid w:val="00752E57"/>
    <w:rsid w:val="00752E85"/>
    <w:rsid w:val="00753037"/>
    <w:rsid w:val="007530EE"/>
    <w:rsid w:val="00753506"/>
    <w:rsid w:val="00753ABC"/>
    <w:rsid w:val="00753E38"/>
    <w:rsid w:val="00753E55"/>
    <w:rsid w:val="00753E6A"/>
    <w:rsid w:val="007540B5"/>
    <w:rsid w:val="007541EC"/>
    <w:rsid w:val="00754359"/>
    <w:rsid w:val="00754411"/>
    <w:rsid w:val="007547A5"/>
    <w:rsid w:val="007548F8"/>
    <w:rsid w:val="00754B71"/>
    <w:rsid w:val="00754BD9"/>
    <w:rsid w:val="00754CAB"/>
    <w:rsid w:val="00754E7A"/>
    <w:rsid w:val="00754ED3"/>
    <w:rsid w:val="00754F57"/>
    <w:rsid w:val="007551BE"/>
    <w:rsid w:val="0075540C"/>
    <w:rsid w:val="00755AE3"/>
    <w:rsid w:val="00755DB1"/>
    <w:rsid w:val="00755E14"/>
    <w:rsid w:val="007560DF"/>
    <w:rsid w:val="00756958"/>
    <w:rsid w:val="00756B5D"/>
    <w:rsid w:val="00756BF2"/>
    <w:rsid w:val="007574FC"/>
    <w:rsid w:val="007576B9"/>
    <w:rsid w:val="0075790B"/>
    <w:rsid w:val="00757971"/>
    <w:rsid w:val="00757A65"/>
    <w:rsid w:val="0076010F"/>
    <w:rsid w:val="0076041A"/>
    <w:rsid w:val="0076063D"/>
    <w:rsid w:val="00760975"/>
    <w:rsid w:val="00760C3F"/>
    <w:rsid w:val="0076112C"/>
    <w:rsid w:val="0076180B"/>
    <w:rsid w:val="0076193A"/>
    <w:rsid w:val="00761FDA"/>
    <w:rsid w:val="0076205E"/>
    <w:rsid w:val="007621FF"/>
    <w:rsid w:val="007625E1"/>
    <w:rsid w:val="007629A0"/>
    <w:rsid w:val="007629F1"/>
    <w:rsid w:val="0076314A"/>
    <w:rsid w:val="007634E3"/>
    <w:rsid w:val="00763799"/>
    <w:rsid w:val="00763B74"/>
    <w:rsid w:val="00763EC5"/>
    <w:rsid w:val="00764194"/>
    <w:rsid w:val="0076463F"/>
    <w:rsid w:val="00764953"/>
    <w:rsid w:val="00764CA4"/>
    <w:rsid w:val="00764DD8"/>
    <w:rsid w:val="00765351"/>
    <w:rsid w:val="00765391"/>
    <w:rsid w:val="00765434"/>
    <w:rsid w:val="007655BE"/>
    <w:rsid w:val="00765C35"/>
    <w:rsid w:val="00765CDE"/>
    <w:rsid w:val="00765ED3"/>
    <w:rsid w:val="007663BE"/>
    <w:rsid w:val="00766526"/>
    <w:rsid w:val="0076681D"/>
    <w:rsid w:val="00766A65"/>
    <w:rsid w:val="00766ED2"/>
    <w:rsid w:val="00766F24"/>
    <w:rsid w:val="007671F5"/>
    <w:rsid w:val="007675FB"/>
    <w:rsid w:val="00767689"/>
    <w:rsid w:val="007676B8"/>
    <w:rsid w:val="00767F1B"/>
    <w:rsid w:val="00770055"/>
    <w:rsid w:val="00770116"/>
    <w:rsid w:val="0077025C"/>
    <w:rsid w:val="00770494"/>
    <w:rsid w:val="00770B4D"/>
    <w:rsid w:val="00770DC0"/>
    <w:rsid w:val="00771021"/>
    <w:rsid w:val="0077175C"/>
    <w:rsid w:val="00771870"/>
    <w:rsid w:val="0077187A"/>
    <w:rsid w:val="00771BF9"/>
    <w:rsid w:val="00771D84"/>
    <w:rsid w:val="00772284"/>
    <w:rsid w:val="00772438"/>
    <w:rsid w:val="007724DD"/>
    <w:rsid w:val="00772518"/>
    <w:rsid w:val="007725A7"/>
    <w:rsid w:val="00772635"/>
    <w:rsid w:val="00772A57"/>
    <w:rsid w:val="00772DE8"/>
    <w:rsid w:val="00772F8A"/>
    <w:rsid w:val="00773123"/>
    <w:rsid w:val="007731FD"/>
    <w:rsid w:val="0077322C"/>
    <w:rsid w:val="00773316"/>
    <w:rsid w:val="007739C6"/>
    <w:rsid w:val="00773AFD"/>
    <w:rsid w:val="00773D1D"/>
    <w:rsid w:val="00773F5C"/>
    <w:rsid w:val="00774045"/>
    <w:rsid w:val="007746B1"/>
    <w:rsid w:val="00774889"/>
    <w:rsid w:val="007749B5"/>
    <w:rsid w:val="00774FF5"/>
    <w:rsid w:val="007750B3"/>
    <w:rsid w:val="00775251"/>
    <w:rsid w:val="00775292"/>
    <w:rsid w:val="007753B5"/>
    <w:rsid w:val="0077565C"/>
    <w:rsid w:val="007756A1"/>
    <w:rsid w:val="00775F76"/>
    <w:rsid w:val="007764F4"/>
    <w:rsid w:val="00776729"/>
    <w:rsid w:val="00776AEA"/>
    <w:rsid w:val="00776E10"/>
    <w:rsid w:val="00776E37"/>
    <w:rsid w:val="007772D7"/>
    <w:rsid w:val="007773BE"/>
    <w:rsid w:val="0077781E"/>
    <w:rsid w:val="007778A3"/>
    <w:rsid w:val="00777AE2"/>
    <w:rsid w:val="00777AF2"/>
    <w:rsid w:val="00777BA0"/>
    <w:rsid w:val="00777C62"/>
    <w:rsid w:val="00780146"/>
    <w:rsid w:val="007802AC"/>
    <w:rsid w:val="007803BD"/>
    <w:rsid w:val="00780CC3"/>
    <w:rsid w:val="00780F73"/>
    <w:rsid w:val="007811DC"/>
    <w:rsid w:val="0078199D"/>
    <w:rsid w:val="00781B69"/>
    <w:rsid w:val="00781DAF"/>
    <w:rsid w:val="007820FA"/>
    <w:rsid w:val="0078237B"/>
    <w:rsid w:val="00782644"/>
    <w:rsid w:val="0078270C"/>
    <w:rsid w:val="00782789"/>
    <w:rsid w:val="0078285F"/>
    <w:rsid w:val="007829A0"/>
    <w:rsid w:val="00782A33"/>
    <w:rsid w:val="00782C05"/>
    <w:rsid w:val="00783207"/>
    <w:rsid w:val="00783259"/>
    <w:rsid w:val="00783659"/>
    <w:rsid w:val="0078367F"/>
    <w:rsid w:val="00783BF5"/>
    <w:rsid w:val="00783DBB"/>
    <w:rsid w:val="00783E1D"/>
    <w:rsid w:val="00783F8E"/>
    <w:rsid w:val="0078483B"/>
    <w:rsid w:val="00784A47"/>
    <w:rsid w:val="00784C67"/>
    <w:rsid w:val="00784EED"/>
    <w:rsid w:val="00785332"/>
    <w:rsid w:val="007853E4"/>
    <w:rsid w:val="0078583A"/>
    <w:rsid w:val="00785900"/>
    <w:rsid w:val="00785A92"/>
    <w:rsid w:val="00785C10"/>
    <w:rsid w:val="00785D99"/>
    <w:rsid w:val="0078657B"/>
    <w:rsid w:val="00786880"/>
    <w:rsid w:val="00786930"/>
    <w:rsid w:val="00786958"/>
    <w:rsid w:val="00786BC9"/>
    <w:rsid w:val="00786D72"/>
    <w:rsid w:val="00786E71"/>
    <w:rsid w:val="007873A6"/>
    <w:rsid w:val="007875BB"/>
    <w:rsid w:val="00787A9F"/>
    <w:rsid w:val="00787E42"/>
    <w:rsid w:val="00790CC5"/>
    <w:rsid w:val="00790E42"/>
    <w:rsid w:val="00791266"/>
    <w:rsid w:val="007912DD"/>
    <w:rsid w:val="007914C2"/>
    <w:rsid w:val="0079162F"/>
    <w:rsid w:val="0079170D"/>
    <w:rsid w:val="00791914"/>
    <w:rsid w:val="00791B34"/>
    <w:rsid w:val="00791E20"/>
    <w:rsid w:val="00792657"/>
    <w:rsid w:val="007928C7"/>
    <w:rsid w:val="007937C2"/>
    <w:rsid w:val="00793A3B"/>
    <w:rsid w:val="007941D2"/>
    <w:rsid w:val="007942CD"/>
    <w:rsid w:val="00794300"/>
    <w:rsid w:val="0079430C"/>
    <w:rsid w:val="00794371"/>
    <w:rsid w:val="007943CF"/>
    <w:rsid w:val="007943EA"/>
    <w:rsid w:val="0079456F"/>
    <w:rsid w:val="00794767"/>
    <w:rsid w:val="00794924"/>
    <w:rsid w:val="00794B79"/>
    <w:rsid w:val="00794C61"/>
    <w:rsid w:val="00794DAE"/>
    <w:rsid w:val="007951F3"/>
    <w:rsid w:val="00795352"/>
    <w:rsid w:val="00795507"/>
    <w:rsid w:val="00795597"/>
    <w:rsid w:val="00795A6B"/>
    <w:rsid w:val="00795C6B"/>
    <w:rsid w:val="00795F1C"/>
    <w:rsid w:val="007961F8"/>
    <w:rsid w:val="00796976"/>
    <w:rsid w:val="007975D4"/>
    <w:rsid w:val="007977B8"/>
    <w:rsid w:val="007977FC"/>
    <w:rsid w:val="00797BEB"/>
    <w:rsid w:val="007A0048"/>
    <w:rsid w:val="007A0518"/>
    <w:rsid w:val="007A06FC"/>
    <w:rsid w:val="007A0965"/>
    <w:rsid w:val="007A0BC2"/>
    <w:rsid w:val="007A0C54"/>
    <w:rsid w:val="007A17B4"/>
    <w:rsid w:val="007A1C9F"/>
    <w:rsid w:val="007A1F44"/>
    <w:rsid w:val="007A228D"/>
    <w:rsid w:val="007A23FF"/>
    <w:rsid w:val="007A2581"/>
    <w:rsid w:val="007A259E"/>
    <w:rsid w:val="007A2880"/>
    <w:rsid w:val="007A295B"/>
    <w:rsid w:val="007A298F"/>
    <w:rsid w:val="007A2CF4"/>
    <w:rsid w:val="007A2FC3"/>
    <w:rsid w:val="007A3424"/>
    <w:rsid w:val="007A35EF"/>
    <w:rsid w:val="007A3656"/>
    <w:rsid w:val="007A3D65"/>
    <w:rsid w:val="007A4149"/>
    <w:rsid w:val="007A42C0"/>
    <w:rsid w:val="007A4377"/>
    <w:rsid w:val="007A43A2"/>
    <w:rsid w:val="007A4464"/>
    <w:rsid w:val="007A45C5"/>
    <w:rsid w:val="007A4C16"/>
    <w:rsid w:val="007A4D04"/>
    <w:rsid w:val="007A4D79"/>
    <w:rsid w:val="007A4DB7"/>
    <w:rsid w:val="007A4E39"/>
    <w:rsid w:val="007A5554"/>
    <w:rsid w:val="007A57C3"/>
    <w:rsid w:val="007A58D9"/>
    <w:rsid w:val="007A596E"/>
    <w:rsid w:val="007A599B"/>
    <w:rsid w:val="007A5B7F"/>
    <w:rsid w:val="007A5E36"/>
    <w:rsid w:val="007A5E51"/>
    <w:rsid w:val="007A644F"/>
    <w:rsid w:val="007A690F"/>
    <w:rsid w:val="007A6C01"/>
    <w:rsid w:val="007A6DB7"/>
    <w:rsid w:val="007A6E75"/>
    <w:rsid w:val="007A75B4"/>
    <w:rsid w:val="007A792D"/>
    <w:rsid w:val="007A7A96"/>
    <w:rsid w:val="007A7E75"/>
    <w:rsid w:val="007A7E77"/>
    <w:rsid w:val="007A7EF5"/>
    <w:rsid w:val="007A7F6A"/>
    <w:rsid w:val="007B01FA"/>
    <w:rsid w:val="007B03AF"/>
    <w:rsid w:val="007B04E6"/>
    <w:rsid w:val="007B057D"/>
    <w:rsid w:val="007B0F58"/>
    <w:rsid w:val="007B11A1"/>
    <w:rsid w:val="007B136F"/>
    <w:rsid w:val="007B149E"/>
    <w:rsid w:val="007B1543"/>
    <w:rsid w:val="007B16A5"/>
    <w:rsid w:val="007B1866"/>
    <w:rsid w:val="007B1AC0"/>
    <w:rsid w:val="007B1DA8"/>
    <w:rsid w:val="007B2019"/>
    <w:rsid w:val="007B21DE"/>
    <w:rsid w:val="007B23CB"/>
    <w:rsid w:val="007B2685"/>
    <w:rsid w:val="007B270A"/>
    <w:rsid w:val="007B2AF1"/>
    <w:rsid w:val="007B2B6D"/>
    <w:rsid w:val="007B2D3B"/>
    <w:rsid w:val="007B3486"/>
    <w:rsid w:val="007B366D"/>
    <w:rsid w:val="007B3880"/>
    <w:rsid w:val="007B3BE4"/>
    <w:rsid w:val="007B3E6F"/>
    <w:rsid w:val="007B400F"/>
    <w:rsid w:val="007B413E"/>
    <w:rsid w:val="007B43CE"/>
    <w:rsid w:val="007B452F"/>
    <w:rsid w:val="007B4621"/>
    <w:rsid w:val="007B4962"/>
    <w:rsid w:val="007B513F"/>
    <w:rsid w:val="007B52CD"/>
    <w:rsid w:val="007B56BA"/>
    <w:rsid w:val="007B58F4"/>
    <w:rsid w:val="007B6222"/>
    <w:rsid w:val="007B6409"/>
    <w:rsid w:val="007B7121"/>
    <w:rsid w:val="007B7156"/>
    <w:rsid w:val="007B71FA"/>
    <w:rsid w:val="007B74E7"/>
    <w:rsid w:val="007B787F"/>
    <w:rsid w:val="007B7880"/>
    <w:rsid w:val="007B7A65"/>
    <w:rsid w:val="007B7AAB"/>
    <w:rsid w:val="007B7CA0"/>
    <w:rsid w:val="007B7D74"/>
    <w:rsid w:val="007B7DC1"/>
    <w:rsid w:val="007B7EDB"/>
    <w:rsid w:val="007C06E4"/>
    <w:rsid w:val="007C088E"/>
    <w:rsid w:val="007C0D09"/>
    <w:rsid w:val="007C0F32"/>
    <w:rsid w:val="007C1209"/>
    <w:rsid w:val="007C128C"/>
    <w:rsid w:val="007C12D0"/>
    <w:rsid w:val="007C14EB"/>
    <w:rsid w:val="007C151B"/>
    <w:rsid w:val="007C199F"/>
    <w:rsid w:val="007C19AD"/>
    <w:rsid w:val="007C1B13"/>
    <w:rsid w:val="007C1BCB"/>
    <w:rsid w:val="007C1CCB"/>
    <w:rsid w:val="007C1F33"/>
    <w:rsid w:val="007C215E"/>
    <w:rsid w:val="007C24F0"/>
    <w:rsid w:val="007C24FA"/>
    <w:rsid w:val="007C2540"/>
    <w:rsid w:val="007C26EB"/>
    <w:rsid w:val="007C2A75"/>
    <w:rsid w:val="007C3012"/>
    <w:rsid w:val="007C3267"/>
    <w:rsid w:val="007C3598"/>
    <w:rsid w:val="007C3FA8"/>
    <w:rsid w:val="007C41A0"/>
    <w:rsid w:val="007C44DF"/>
    <w:rsid w:val="007C44EB"/>
    <w:rsid w:val="007C48BE"/>
    <w:rsid w:val="007C4BAF"/>
    <w:rsid w:val="007C50E4"/>
    <w:rsid w:val="007C5723"/>
    <w:rsid w:val="007C5E48"/>
    <w:rsid w:val="007C5EF7"/>
    <w:rsid w:val="007C5FD5"/>
    <w:rsid w:val="007C5FE6"/>
    <w:rsid w:val="007C61F7"/>
    <w:rsid w:val="007C68DA"/>
    <w:rsid w:val="007C6A14"/>
    <w:rsid w:val="007C6B2B"/>
    <w:rsid w:val="007C6D12"/>
    <w:rsid w:val="007C6D5B"/>
    <w:rsid w:val="007C6F91"/>
    <w:rsid w:val="007C6FA8"/>
    <w:rsid w:val="007C79C0"/>
    <w:rsid w:val="007C7CA1"/>
    <w:rsid w:val="007C7DD7"/>
    <w:rsid w:val="007D08E6"/>
    <w:rsid w:val="007D0A71"/>
    <w:rsid w:val="007D0F8C"/>
    <w:rsid w:val="007D20D2"/>
    <w:rsid w:val="007D229A"/>
    <w:rsid w:val="007D2335"/>
    <w:rsid w:val="007D28D7"/>
    <w:rsid w:val="007D2A67"/>
    <w:rsid w:val="007D2B32"/>
    <w:rsid w:val="007D2DA2"/>
    <w:rsid w:val="007D2E0D"/>
    <w:rsid w:val="007D2F44"/>
    <w:rsid w:val="007D2F4D"/>
    <w:rsid w:val="007D34C5"/>
    <w:rsid w:val="007D37AD"/>
    <w:rsid w:val="007D3EB5"/>
    <w:rsid w:val="007D4178"/>
    <w:rsid w:val="007D4D33"/>
    <w:rsid w:val="007D4F13"/>
    <w:rsid w:val="007D51DD"/>
    <w:rsid w:val="007D5248"/>
    <w:rsid w:val="007D5257"/>
    <w:rsid w:val="007D53F1"/>
    <w:rsid w:val="007D5E6E"/>
    <w:rsid w:val="007D6247"/>
    <w:rsid w:val="007D631E"/>
    <w:rsid w:val="007D63E9"/>
    <w:rsid w:val="007D6D91"/>
    <w:rsid w:val="007D7175"/>
    <w:rsid w:val="007D71D4"/>
    <w:rsid w:val="007D75E2"/>
    <w:rsid w:val="007D75ED"/>
    <w:rsid w:val="007D79B1"/>
    <w:rsid w:val="007D7A19"/>
    <w:rsid w:val="007D7AF0"/>
    <w:rsid w:val="007D7F4D"/>
    <w:rsid w:val="007E00B4"/>
    <w:rsid w:val="007E054B"/>
    <w:rsid w:val="007E0D4B"/>
    <w:rsid w:val="007E11E5"/>
    <w:rsid w:val="007E128B"/>
    <w:rsid w:val="007E1369"/>
    <w:rsid w:val="007E15E1"/>
    <w:rsid w:val="007E1734"/>
    <w:rsid w:val="007E1A1B"/>
    <w:rsid w:val="007E1A88"/>
    <w:rsid w:val="007E20D4"/>
    <w:rsid w:val="007E228B"/>
    <w:rsid w:val="007E2291"/>
    <w:rsid w:val="007E2E47"/>
    <w:rsid w:val="007E2EB2"/>
    <w:rsid w:val="007E324A"/>
    <w:rsid w:val="007E3294"/>
    <w:rsid w:val="007E3296"/>
    <w:rsid w:val="007E3644"/>
    <w:rsid w:val="007E36EE"/>
    <w:rsid w:val="007E3912"/>
    <w:rsid w:val="007E409F"/>
    <w:rsid w:val="007E4AC3"/>
    <w:rsid w:val="007E4C88"/>
    <w:rsid w:val="007E5790"/>
    <w:rsid w:val="007E5816"/>
    <w:rsid w:val="007E585E"/>
    <w:rsid w:val="007E6068"/>
    <w:rsid w:val="007E6249"/>
    <w:rsid w:val="007E6CDB"/>
    <w:rsid w:val="007E7067"/>
    <w:rsid w:val="007E7717"/>
    <w:rsid w:val="007E781D"/>
    <w:rsid w:val="007E7DDF"/>
    <w:rsid w:val="007F00BC"/>
    <w:rsid w:val="007F05B8"/>
    <w:rsid w:val="007F11C8"/>
    <w:rsid w:val="007F13F0"/>
    <w:rsid w:val="007F14C6"/>
    <w:rsid w:val="007F1551"/>
    <w:rsid w:val="007F194B"/>
    <w:rsid w:val="007F1A74"/>
    <w:rsid w:val="007F1CFB"/>
    <w:rsid w:val="007F1F29"/>
    <w:rsid w:val="007F2073"/>
    <w:rsid w:val="007F213A"/>
    <w:rsid w:val="007F220B"/>
    <w:rsid w:val="007F2229"/>
    <w:rsid w:val="007F25E7"/>
    <w:rsid w:val="007F27DD"/>
    <w:rsid w:val="007F288B"/>
    <w:rsid w:val="007F2DF1"/>
    <w:rsid w:val="007F2FC1"/>
    <w:rsid w:val="007F304E"/>
    <w:rsid w:val="007F30D6"/>
    <w:rsid w:val="007F3E03"/>
    <w:rsid w:val="007F416C"/>
    <w:rsid w:val="007F45DF"/>
    <w:rsid w:val="007F46C1"/>
    <w:rsid w:val="007F4979"/>
    <w:rsid w:val="007F4C43"/>
    <w:rsid w:val="007F4D88"/>
    <w:rsid w:val="007F50E5"/>
    <w:rsid w:val="007F51B9"/>
    <w:rsid w:val="007F5224"/>
    <w:rsid w:val="007F5B4B"/>
    <w:rsid w:val="007F5B5D"/>
    <w:rsid w:val="007F5D61"/>
    <w:rsid w:val="007F5EC1"/>
    <w:rsid w:val="007F622F"/>
    <w:rsid w:val="007F6880"/>
    <w:rsid w:val="007F698D"/>
    <w:rsid w:val="007F6A53"/>
    <w:rsid w:val="007F6C33"/>
    <w:rsid w:val="007F6C6B"/>
    <w:rsid w:val="007F76B4"/>
    <w:rsid w:val="007F7754"/>
    <w:rsid w:val="007F7B9A"/>
    <w:rsid w:val="007F7E89"/>
    <w:rsid w:val="008001B4"/>
    <w:rsid w:val="0080068B"/>
    <w:rsid w:val="00800712"/>
    <w:rsid w:val="00800769"/>
    <w:rsid w:val="00800ED2"/>
    <w:rsid w:val="00800F55"/>
    <w:rsid w:val="008011CB"/>
    <w:rsid w:val="0080120C"/>
    <w:rsid w:val="0080122D"/>
    <w:rsid w:val="008012D8"/>
    <w:rsid w:val="00801563"/>
    <w:rsid w:val="008019B9"/>
    <w:rsid w:val="00801A7E"/>
    <w:rsid w:val="00801D34"/>
    <w:rsid w:val="0080203E"/>
    <w:rsid w:val="00802D09"/>
    <w:rsid w:val="00802D4B"/>
    <w:rsid w:val="00802E74"/>
    <w:rsid w:val="00803343"/>
    <w:rsid w:val="00803404"/>
    <w:rsid w:val="008038EF"/>
    <w:rsid w:val="00803A3C"/>
    <w:rsid w:val="00803A8E"/>
    <w:rsid w:val="008041D5"/>
    <w:rsid w:val="00804200"/>
    <w:rsid w:val="00804202"/>
    <w:rsid w:val="008042FE"/>
    <w:rsid w:val="008045B4"/>
    <w:rsid w:val="00804B92"/>
    <w:rsid w:val="00804E21"/>
    <w:rsid w:val="00804E67"/>
    <w:rsid w:val="00805092"/>
    <w:rsid w:val="008051FA"/>
    <w:rsid w:val="0080522B"/>
    <w:rsid w:val="00805239"/>
    <w:rsid w:val="0080581D"/>
    <w:rsid w:val="008059C1"/>
    <w:rsid w:val="00805CC4"/>
    <w:rsid w:val="00806179"/>
    <w:rsid w:val="00806377"/>
    <w:rsid w:val="00806AAF"/>
    <w:rsid w:val="00806BEF"/>
    <w:rsid w:val="00806E1A"/>
    <w:rsid w:val="00806EB4"/>
    <w:rsid w:val="008070AC"/>
    <w:rsid w:val="00807F62"/>
    <w:rsid w:val="0081006E"/>
    <w:rsid w:val="0081010B"/>
    <w:rsid w:val="008101C4"/>
    <w:rsid w:val="008101FD"/>
    <w:rsid w:val="0081045D"/>
    <w:rsid w:val="008106A8"/>
    <w:rsid w:val="00810A04"/>
    <w:rsid w:val="00810A1E"/>
    <w:rsid w:val="00810B5F"/>
    <w:rsid w:val="00810CCA"/>
    <w:rsid w:val="00810CDB"/>
    <w:rsid w:val="00810D8D"/>
    <w:rsid w:val="008112A6"/>
    <w:rsid w:val="008112BB"/>
    <w:rsid w:val="00811835"/>
    <w:rsid w:val="00811BA0"/>
    <w:rsid w:val="0081200C"/>
    <w:rsid w:val="00812090"/>
    <w:rsid w:val="008123A6"/>
    <w:rsid w:val="00812589"/>
    <w:rsid w:val="00812767"/>
    <w:rsid w:val="00812B1B"/>
    <w:rsid w:val="00813253"/>
    <w:rsid w:val="00813323"/>
    <w:rsid w:val="0081333E"/>
    <w:rsid w:val="00813739"/>
    <w:rsid w:val="008140A3"/>
    <w:rsid w:val="008142A9"/>
    <w:rsid w:val="0081449A"/>
    <w:rsid w:val="00814565"/>
    <w:rsid w:val="00814A06"/>
    <w:rsid w:val="00814ED9"/>
    <w:rsid w:val="0081505C"/>
    <w:rsid w:val="008157E8"/>
    <w:rsid w:val="0081581D"/>
    <w:rsid w:val="00816B2A"/>
    <w:rsid w:val="00816DB7"/>
    <w:rsid w:val="00816F50"/>
    <w:rsid w:val="008172BE"/>
    <w:rsid w:val="0081735F"/>
    <w:rsid w:val="008177AD"/>
    <w:rsid w:val="008177C3"/>
    <w:rsid w:val="00817B71"/>
    <w:rsid w:val="00817D32"/>
    <w:rsid w:val="00817D9A"/>
    <w:rsid w:val="00820184"/>
    <w:rsid w:val="00820244"/>
    <w:rsid w:val="00820D35"/>
    <w:rsid w:val="00820F07"/>
    <w:rsid w:val="00822052"/>
    <w:rsid w:val="008221B3"/>
    <w:rsid w:val="0082248E"/>
    <w:rsid w:val="00822508"/>
    <w:rsid w:val="00822565"/>
    <w:rsid w:val="0082281A"/>
    <w:rsid w:val="008228EA"/>
    <w:rsid w:val="008229F5"/>
    <w:rsid w:val="008236F6"/>
    <w:rsid w:val="00823C85"/>
    <w:rsid w:val="00824B8C"/>
    <w:rsid w:val="00824D42"/>
    <w:rsid w:val="00824F87"/>
    <w:rsid w:val="00824FDF"/>
    <w:rsid w:val="00825125"/>
    <w:rsid w:val="008257CC"/>
    <w:rsid w:val="0082582F"/>
    <w:rsid w:val="00825C78"/>
    <w:rsid w:val="00826156"/>
    <w:rsid w:val="00826290"/>
    <w:rsid w:val="0082692D"/>
    <w:rsid w:val="00826BA4"/>
    <w:rsid w:val="00827169"/>
    <w:rsid w:val="008274BF"/>
    <w:rsid w:val="008279A2"/>
    <w:rsid w:val="00827C9F"/>
    <w:rsid w:val="00827D27"/>
    <w:rsid w:val="008301EE"/>
    <w:rsid w:val="008304D7"/>
    <w:rsid w:val="00830721"/>
    <w:rsid w:val="00830DC3"/>
    <w:rsid w:val="00831003"/>
    <w:rsid w:val="0083100A"/>
    <w:rsid w:val="0083128E"/>
    <w:rsid w:val="008313D9"/>
    <w:rsid w:val="00831555"/>
    <w:rsid w:val="008319F4"/>
    <w:rsid w:val="00831F52"/>
    <w:rsid w:val="00831FD8"/>
    <w:rsid w:val="00832154"/>
    <w:rsid w:val="00832256"/>
    <w:rsid w:val="00832299"/>
    <w:rsid w:val="00832D85"/>
    <w:rsid w:val="00832DEA"/>
    <w:rsid w:val="00832F5C"/>
    <w:rsid w:val="00832FD0"/>
    <w:rsid w:val="00833C32"/>
    <w:rsid w:val="00833C56"/>
    <w:rsid w:val="00833DE3"/>
    <w:rsid w:val="00833E09"/>
    <w:rsid w:val="00834751"/>
    <w:rsid w:val="008349FA"/>
    <w:rsid w:val="00834B5D"/>
    <w:rsid w:val="00834BD2"/>
    <w:rsid w:val="00835410"/>
    <w:rsid w:val="008356DE"/>
    <w:rsid w:val="008359E0"/>
    <w:rsid w:val="00835FE5"/>
    <w:rsid w:val="00836028"/>
    <w:rsid w:val="008361F9"/>
    <w:rsid w:val="008362BB"/>
    <w:rsid w:val="00836A96"/>
    <w:rsid w:val="00836E70"/>
    <w:rsid w:val="00836F92"/>
    <w:rsid w:val="0083702B"/>
    <w:rsid w:val="008376F6"/>
    <w:rsid w:val="008377EA"/>
    <w:rsid w:val="00837A73"/>
    <w:rsid w:val="00837D5B"/>
    <w:rsid w:val="00837E77"/>
    <w:rsid w:val="0084009A"/>
    <w:rsid w:val="008403F6"/>
    <w:rsid w:val="00840607"/>
    <w:rsid w:val="008408F4"/>
    <w:rsid w:val="00840A89"/>
    <w:rsid w:val="00840A99"/>
    <w:rsid w:val="00840C15"/>
    <w:rsid w:val="00840C6A"/>
    <w:rsid w:val="00840D29"/>
    <w:rsid w:val="0084111B"/>
    <w:rsid w:val="0084127A"/>
    <w:rsid w:val="008414B0"/>
    <w:rsid w:val="0084187D"/>
    <w:rsid w:val="008418C9"/>
    <w:rsid w:val="00841BE9"/>
    <w:rsid w:val="00841C9C"/>
    <w:rsid w:val="00841CD2"/>
    <w:rsid w:val="00841D38"/>
    <w:rsid w:val="00842B77"/>
    <w:rsid w:val="00842E70"/>
    <w:rsid w:val="00842EAF"/>
    <w:rsid w:val="0084309F"/>
    <w:rsid w:val="00843367"/>
    <w:rsid w:val="008436CC"/>
    <w:rsid w:val="00843BF5"/>
    <w:rsid w:val="00843D9F"/>
    <w:rsid w:val="0084488D"/>
    <w:rsid w:val="008449F9"/>
    <w:rsid w:val="00844A72"/>
    <w:rsid w:val="00844C69"/>
    <w:rsid w:val="00844DD0"/>
    <w:rsid w:val="00844F77"/>
    <w:rsid w:val="00844FEC"/>
    <w:rsid w:val="00845763"/>
    <w:rsid w:val="00845904"/>
    <w:rsid w:val="00845C12"/>
    <w:rsid w:val="00845C74"/>
    <w:rsid w:val="00845D5B"/>
    <w:rsid w:val="008464BD"/>
    <w:rsid w:val="00846829"/>
    <w:rsid w:val="008469D9"/>
    <w:rsid w:val="00846DA3"/>
    <w:rsid w:val="00846DC0"/>
    <w:rsid w:val="00846DD8"/>
    <w:rsid w:val="00846F74"/>
    <w:rsid w:val="00847303"/>
    <w:rsid w:val="008473C0"/>
    <w:rsid w:val="008474A7"/>
    <w:rsid w:val="00847541"/>
    <w:rsid w:val="008475BC"/>
    <w:rsid w:val="008476F6"/>
    <w:rsid w:val="00847701"/>
    <w:rsid w:val="00847CD5"/>
    <w:rsid w:val="00847D11"/>
    <w:rsid w:val="00847EF6"/>
    <w:rsid w:val="00847FB1"/>
    <w:rsid w:val="008504A6"/>
    <w:rsid w:val="008506B6"/>
    <w:rsid w:val="0085085F"/>
    <w:rsid w:val="008508CA"/>
    <w:rsid w:val="008509C4"/>
    <w:rsid w:val="00850AE0"/>
    <w:rsid w:val="00850D3E"/>
    <w:rsid w:val="00851581"/>
    <w:rsid w:val="008516BD"/>
    <w:rsid w:val="00851A7A"/>
    <w:rsid w:val="00851B01"/>
    <w:rsid w:val="008524D2"/>
    <w:rsid w:val="008527D2"/>
    <w:rsid w:val="00852916"/>
    <w:rsid w:val="0085299A"/>
    <w:rsid w:val="008529ED"/>
    <w:rsid w:val="00852A57"/>
    <w:rsid w:val="00852D56"/>
    <w:rsid w:val="00852D63"/>
    <w:rsid w:val="00852E19"/>
    <w:rsid w:val="00852F30"/>
    <w:rsid w:val="00852FD2"/>
    <w:rsid w:val="00853348"/>
    <w:rsid w:val="00853744"/>
    <w:rsid w:val="00853746"/>
    <w:rsid w:val="00853D10"/>
    <w:rsid w:val="008543F9"/>
    <w:rsid w:val="00854876"/>
    <w:rsid w:val="00854940"/>
    <w:rsid w:val="00854CAB"/>
    <w:rsid w:val="00854E5E"/>
    <w:rsid w:val="00855914"/>
    <w:rsid w:val="00855CAD"/>
    <w:rsid w:val="00855CDE"/>
    <w:rsid w:val="0085619F"/>
    <w:rsid w:val="00856833"/>
    <w:rsid w:val="00856840"/>
    <w:rsid w:val="008569FC"/>
    <w:rsid w:val="00856A0C"/>
    <w:rsid w:val="00856ABF"/>
    <w:rsid w:val="00856DB1"/>
    <w:rsid w:val="0085703F"/>
    <w:rsid w:val="00857102"/>
    <w:rsid w:val="008579BB"/>
    <w:rsid w:val="00857B92"/>
    <w:rsid w:val="00857BD7"/>
    <w:rsid w:val="0086007C"/>
    <w:rsid w:val="0086087C"/>
    <w:rsid w:val="00860A0F"/>
    <w:rsid w:val="00860AD6"/>
    <w:rsid w:val="00860CCD"/>
    <w:rsid w:val="00860CE2"/>
    <w:rsid w:val="00860D8E"/>
    <w:rsid w:val="00861071"/>
    <w:rsid w:val="008611A7"/>
    <w:rsid w:val="0086158D"/>
    <w:rsid w:val="00861703"/>
    <w:rsid w:val="008618A5"/>
    <w:rsid w:val="00861AB8"/>
    <w:rsid w:val="00861C68"/>
    <w:rsid w:val="00861C6C"/>
    <w:rsid w:val="00861DF7"/>
    <w:rsid w:val="00861E91"/>
    <w:rsid w:val="0086275E"/>
    <w:rsid w:val="00862F3F"/>
    <w:rsid w:val="0086303C"/>
    <w:rsid w:val="0086312C"/>
    <w:rsid w:val="0086340B"/>
    <w:rsid w:val="008636DA"/>
    <w:rsid w:val="0086383E"/>
    <w:rsid w:val="00863841"/>
    <w:rsid w:val="00863B1B"/>
    <w:rsid w:val="00864223"/>
    <w:rsid w:val="008643BA"/>
    <w:rsid w:val="00864440"/>
    <w:rsid w:val="00864D76"/>
    <w:rsid w:val="00864E15"/>
    <w:rsid w:val="00864F72"/>
    <w:rsid w:val="008650FC"/>
    <w:rsid w:val="0086512A"/>
    <w:rsid w:val="0086576E"/>
    <w:rsid w:val="008659D8"/>
    <w:rsid w:val="00865F96"/>
    <w:rsid w:val="00866394"/>
    <w:rsid w:val="00866471"/>
    <w:rsid w:val="00866683"/>
    <w:rsid w:val="008666FE"/>
    <w:rsid w:val="00866879"/>
    <w:rsid w:val="00866EB3"/>
    <w:rsid w:val="0086701A"/>
    <w:rsid w:val="00867587"/>
    <w:rsid w:val="00867A92"/>
    <w:rsid w:val="00867BD2"/>
    <w:rsid w:val="00867DAC"/>
    <w:rsid w:val="00870039"/>
    <w:rsid w:val="00870580"/>
    <w:rsid w:val="008708D9"/>
    <w:rsid w:val="008712F3"/>
    <w:rsid w:val="008712FD"/>
    <w:rsid w:val="00871389"/>
    <w:rsid w:val="00871509"/>
    <w:rsid w:val="008716A1"/>
    <w:rsid w:val="008719EF"/>
    <w:rsid w:val="00871AEC"/>
    <w:rsid w:val="00871D77"/>
    <w:rsid w:val="00871D95"/>
    <w:rsid w:val="0087252D"/>
    <w:rsid w:val="00872D3F"/>
    <w:rsid w:val="008733E4"/>
    <w:rsid w:val="00873484"/>
    <w:rsid w:val="008737A8"/>
    <w:rsid w:val="00873B01"/>
    <w:rsid w:val="00873D8B"/>
    <w:rsid w:val="00873F15"/>
    <w:rsid w:val="0087401C"/>
    <w:rsid w:val="00874096"/>
    <w:rsid w:val="008740EF"/>
    <w:rsid w:val="00874715"/>
    <w:rsid w:val="0087478E"/>
    <w:rsid w:val="00874BD7"/>
    <w:rsid w:val="00874C81"/>
    <w:rsid w:val="00875045"/>
    <w:rsid w:val="00875370"/>
    <w:rsid w:val="0087559C"/>
    <w:rsid w:val="008756A4"/>
    <w:rsid w:val="00875B79"/>
    <w:rsid w:val="00875EA3"/>
    <w:rsid w:val="00875F73"/>
    <w:rsid w:val="0087601F"/>
    <w:rsid w:val="00876257"/>
    <w:rsid w:val="00876537"/>
    <w:rsid w:val="00876540"/>
    <w:rsid w:val="00876760"/>
    <w:rsid w:val="00876E87"/>
    <w:rsid w:val="008770ED"/>
    <w:rsid w:val="008775C1"/>
    <w:rsid w:val="008778F9"/>
    <w:rsid w:val="0088090C"/>
    <w:rsid w:val="00880A29"/>
    <w:rsid w:val="00880F30"/>
    <w:rsid w:val="0088189B"/>
    <w:rsid w:val="008823E2"/>
    <w:rsid w:val="00882523"/>
    <w:rsid w:val="0088276C"/>
    <w:rsid w:val="00882A77"/>
    <w:rsid w:val="00882C02"/>
    <w:rsid w:val="00882C18"/>
    <w:rsid w:val="008833E8"/>
    <w:rsid w:val="008838D5"/>
    <w:rsid w:val="00883949"/>
    <w:rsid w:val="00883DAB"/>
    <w:rsid w:val="00883E73"/>
    <w:rsid w:val="00883E9E"/>
    <w:rsid w:val="00883F6D"/>
    <w:rsid w:val="00884268"/>
    <w:rsid w:val="00884B2C"/>
    <w:rsid w:val="00884B5E"/>
    <w:rsid w:val="008860AB"/>
    <w:rsid w:val="008861F4"/>
    <w:rsid w:val="008862F6"/>
    <w:rsid w:val="0088630B"/>
    <w:rsid w:val="008866B4"/>
    <w:rsid w:val="0088678B"/>
    <w:rsid w:val="00886A0C"/>
    <w:rsid w:val="00886C71"/>
    <w:rsid w:val="00886C86"/>
    <w:rsid w:val="00886FA8"/>
    <w:rsid w:val="00887472"/>
    <w:rsid w:val="00887578"/>
    <w:rsid w:val="0088784C"/>
    <w:rsid w:val="00887B48"/>
    <w:rsid w:val="00887D1F"/>
    <w:rsid w:val="00887E0C"/>
    <w:rsid w:val="00887E68"/>
    <w:rsid w:val="0089014A"/>
    <w:rsid w:val="0089047B"/>
    <w:rsid w:val="00890D53"/>
    <w:rsid w:val="00890D70"/>
    <w:rsid w:val="00890FD1"/>
    <w:rsid w:val="0089135F"/>
    <w:rsid w:val="0089176E"/>
    <w:rsid w:val="008917E0"/>
    <w:rsid w:val="0089193D"/>
    <w:rsid w:val="00891A44"/>
    <w:rsid w:val="00891DFD"/>
    <w:rsid w:val="00891F4D"/>
    <w:rsid w:val="0089218D"/>
    <w:rsid w:val="00892265"/>
    <w:rsid w:val="00892365"/>
    <w:rsid w:val="0089247D"/>
    <w:rsid w:val="008926E5"/>
    <w:rsid w:val="008929D2"/>
    <w:rsid w:val="00892A6B"/>
    <w:rsid w:val="00892BE5"/>
    <w:rsid w:val="00892C18"/>
    <w:rsid w:val="00892C2C"/>
    <w:rsid w:val="008930A3"/>
    <w:rsid w:val="008931AD"/>
    <w:rsid w:val="0089360D"/>
    <w:rsid w:val="008936DA"/>
    <w:rsid w:val="0089387C"/>
    <w:rsid w:val="0089387E"/>
    <w:rsid w:val="00893AC3"/>
    <w:rsid w:val="00893B12"/>
    <w:rsid w:val="00893F30"/>
    <w:rsid w:val="0089425A"/>
    <w:rsid w:val="0089444E"/>
    <w:rsid w:val="008944EB"/>
    <w:rsid w:val="008945CB"/>
    <w:rsid w:val="0089473D"/>
    <w:rsid w:val="008949DF"/>
    <w:rsid w:val="008950FE"/>
    <w:rsid w:val="008951DB"/>
    <w:rsid w:val="008952E6"/>
    <w:rsid w:val="00895300"/>
    <w:rsid w:val="0089568A"/>
    <w:rsid w:val="00895865"/>
    <w:rsid w:val="008959B1"/>
    <w:rsid w:val="00895E06"/>
    <w:rsid w:val="00895FAC"/>
    <w:rsid w:val="00896322"/>
    <w:rsid w:val="00896735"/>
    <w:rsid w:val="00896A97"/>
    <w:rsid w:val="00896C81"/>
    <w:rsid w:val="00896D83"/>
    <w:rsid w:val="008970BF"/>
    <w:rsid w:val="008973A0"/>
    <w:rsid w:val="008975E6"/>
    <w:rsid w:val="00897A1B"/>
    <w:rsid w:val="00897AEC"/>
    <w:rsid w:val="00897B15"/>
    <w:rsid w:val="00897C63"/>
    <w:rsid w:val="00897C96"/>
    <w:rsid w:val="008A0033"/>
    <w:rsid w:val="008A0546"/>
    <w:rsid w:val="008A060A"/>
    <w:rsid w:val="008A0AB2"/>
    <w:rsid w:val="008A0CFC"/>
    <w:rsid w:val="008A0E18"/>
    <w:rsid w:val="008A12FE"/>
    <w:rsid w:val="008A1443"/>
    <w:rsid w:val="008A14D7"/>
    <w:rsid w:val="008A179F"/>
    <w:rsid w:val="008A1B62"/>
    <w:rsid w:val="008A1BFC"/>
    <w:rsid w:val="008A1D92"/>
    <w:rsid w:val="008A1E2C"/>
    <w:rsid w:val="008A1FD2"/>
    <w:rsid w:val="008A2274"/>
    <w:rsid w:val="008A22E3"/>
    <w:rsid w:val="008A23D5"/>
    <w:rsid w:val="008A28B6"/>
    <w:rsid w:val="008A2BB1"/>
    <w:rsid w:val="008A3466"/>
    <w:rsid w:val="008A34CC"/>
    <w:rsid w:val="008A389F"/>
    <w:rsid w:val="008A38A0"/>
    <w:rsid w:val="008A3D02"/>
    <w:rsid w:val="008A41ED"/>
    <w:rsid w:val="008A4205"/>
    <w:rsid w:val="008A4244"/>
    <w:rsid w:val="008A439D"/>
    <w:rsid w:val="008A46B1"/>
    <w:rsid w:val="008A4F0E"/>
    <w:rsid w:val="008A5159"/>
    <w:rsid w:val="008A51AC"/>
    <w:rsid w:val="008A5265"/>
    <w:rsid w:val="008A5937"/>
    <w:rsid w:val="008A5940"/>
    <w:rsid w:val="008A5AB4"/>
    <w:rsid w:val="008A5B54"/>
    <w:rsid w:val="008A5D0A"/>
    <w:rsid w:val="008A5DB8"/>
    <w:rsid w:val="008A66D9"/>
    <w:rsid w:val="008A6A8A"/>
    <w:rsid w:val="008A6BA5"/>
    <w:rsid w:val="008A6C83"/>
    <w:rsid w:val="008A6EFB"/>
    <w:rsid w:val="008A73B2"/>
    <w:rsid w:val="008A79BA"/>
    <w:rsid w:val="008A7B69"/>
    <w:rsid w:val="008A7E32"/>
    <w:rsid w:val="008B0187"/>
    <w:rsid w:val="008B043F"/>
    <w:rsid w:val="008B0808"/>
    <w:rsid w:val="008B0983"/>
    <w:rsid w:val="008B0AEC"/>
    <w:rsid w:val="008B0DEE"/>
    <w:rsid w:val="008B1A9A"/>
    <w:rsid w:val="008B1B1F"/>
    <w:rsid w:val="008B1E53"/>
    <w:rsid w:val="008B1E5B"/>
    <w:rsid w:val="008B2666"/>
    <w:rsid w:val="008B272F"/>
    <w:rsid w:val="008B2931"/>
    <w:rsid w:val="008B2AF4"/>
    <w:rsid w:val="008B2C48"/>
    <w:rsid w:val="008B308C"/>
    <w:rsid w:val="008B313F"/>
    <w:rsid w:val="008B3661"/>
    <w:rsid w:val="008B3677"/>
    <w:rsid w:val="008B36D2"/>
    <w:rsid w:val="008B389D"/>
    <w:rsid w:val="008B38EE"/>
    <w:rsid w:val="008B3959"/>
    <w:rsid w:val="008B3C5C"/>
    <w:rsid w:val="008B4123"/>
    <w:rsid w:val="008B4301"/>
    <w:rsid w:val="008B49B1"/>
    <w:rsid w:val="008B4AA7"/>
    <w:rsid w:val="008B5299"/>
    <w:rsid w:val="008B5A0F"/>
    <w:rsid w:val="008B5A5F"/>
    <w:rsid w:val="008B5AB0"/>
    <w:rsid w:val="008B6054"/>
    <w:rsid w:val="008B666B"/>
    <w:rsid w:val="008B68AD"/>
    <w:rsid w:val="008B6E1E"/>
    <w:rsid w:val="008B73DF"/>
    <w:rsid w:val="008B7609"/>
    <w:rsid w:val="008B794A"/>
    <w:rsid w:val="008B7B08"/>
    <w:rsid w:val="008B7F17"/>
    <w:rsid w:val="008C00FB"/>
    <w:rsid w:val="008C02FF"/>
    <w:rsid w:val="008C0599"/>
    <w:rsid w:val="008C07F5"/>
    <w:rsid w:val="008C08B5"/>
    <w:rsid w:val="008C094E"/>
    <w:rsid w:val="008C09BE"/>
    <w:rsid w:val="008C0B09"/>
    <w:rsid w:val="008C0BFE"/>
    <w:rsid w:val="008C13F0"/>
    <w:rsid w:val="008C16CC"/>
    <w:rsid w:val="008C1E2E"/>
    <w:rsid w:val="008C1F26"/>
    <w:rsid w:val="008C1F3A"/>
    <w:rsid w:val="008C1FC6"/>
    <w:rsid w:val="008C2129"/>
    <w:rsid w:val="008C2793"/>
    <w:rsid w:val="008C27A1"/>
    <w:rsid w:val="008C2A0A"/>
    <w:rsid w:val="008C2A3A"/>
    <w:rsid w:val="008C2BA5"/>
    <w:rsid w:val="008C3468"/>
    <w:rsid w:val="008C34EE"/>
    <w:rsid w:val="008C3C0D"/>
    <w:rsid w:val="008C3E4A"/>
    <w:rsid w:val="008C41AE"/>
    <w:rsid w:val="008C4312"/>
    <w:rsid w:val="008C43C5"/>
    <w:rsid w:val="008C4924"/>
    <w:rsid w:val="008C4C7E"/>
    <w:rsid w:val="008C4DF7"/>
    <w:rsid w:val="008C4EE5"/>
    <w:rsid w:val="008C4EFB"/>
    <w:rsid w:val="008C5669"/>
    <w:rsid w:val="008C5C46"/>
    <w:rsid w:val="008C5D68"/>
    <w:rsid w:val="008C5E20"/>
    <w:rsid w:val="008C5E30"/>
    <w:rsid w:val="008C5FCD"/>
    <w:rsid w:val="008C6184"/>
    <w:rsid w:val="008C6A0D"/>
    <w:rsid w:val="008C6B96"/>
    <w:rsid w:val="008C6CE1"/>
    <w:rsid w:val="008C6FC7"/>
    <w:rsid w:val="008C785E"/>
    <w:rsid w:val="008C79F6"/>
    <w:rsid w:val="008D000E"/>
    <w:rsid w:val="008D01B6"/>
    <w:rsid w:val="008D084E"/>
    <w:rsid w:val="008D0AFB"/>
    <w:rsid w:val="008D0C3D"/>
    <w:rsid w:val="008D1025"/>
    <w:rsid w:val="008D12A3"/>
    <w:rsid w:val="008D14F4"/>
    <w:rsid w:val="008D1511"/>
    <w:rsid w:val="008D16B2"/>
    <w:rsid w:val="008D1A81"/>
    <w:rsid w:val="008D1B2E"/>
    <w:rsid w:val="008D1FA1"/>
    <w:rsid w:val="008D210D"/>
    <w:rsid w:val="008D287E"/>
    <w:rsid w:val="008D2E96"/>
    <w:rsid w:val="008D32DF"/>
    <w:rsid w:val="008D32F7"/>
    <w:rsid w:val="008D33A8"/>
    <w:rsid w:val="008D35E9"/>
    <w:rsid w:val="008D38CA"/>
    <w:rsid w:val="008D3959"/>
    <w:rsid w:val="008D3966"/>
    <w:rsid w:val="008D3D68"/>
    <w:rsid w:val="008D3FDB"/>
    <w:rsid w:val="008D4352"/>
    <w:rsid w:val="008D441A"/>
    <w:rsid w:val="008D4461"/>
    <w:rsid w:val="008D4825"/>
    <w:rsid w:val="008D4AC7"/>
    <w:rsid w:val="008D4CD4"/>
    <w:rsid w:val="008D4FDE"/>
    <w:rsid w:val="008D507A"/>
    <w:rsid w:val="008D5188"/>
    <w:rsid w:val="008D5CDA"/>
    <w:rsid w:val="008D5ED2"/>
    <w:rsid w:val="008D60BC"/>
    <w:rsid w:val="008D6D7B"/>
    <w:rsid w:val="008D717A"/>
    <w:rsid w:val="008D7B6A"/>
    <w:rsid w:val="008D7BA0"/>
    <w:rsid w:val="008D7D93"/>
    <w:rsid w:val="008D7EB7"/>
    <w:rsid w:val="008E0458"/>
    <w:rsid w:val="008E0716"/>
    <w:rsid w:val="008E0783"/>
    <w:rsid w:val="008E099C"/>
    <w:rsid w:val="008E0BA3"/>
    <w:rsid w:val="008E0EB8"/>
    <w:rsid w:val="008E10A6"/>
    <w:rsid w:val="008E1271"/>
    <w:rsid w:val="008E13AF"/>
    <w:rsid w:val="008E170C"/>
    <w:rsid w:val="008E1C61"/>
    <w:rsid w:val="008E1F0B"/>
    <w:rsid w:val="008E2251"/>
    <w:rsid w:val="008E24B3"/>
    <w:rsid w:val="008E24CA"/>
    <w:rsid w:val="008E26C0"/>
    <w:rsid w:val="008E2805"/>
    <w:rsid w:val="008E287F"/>
    <w:rsid w:val="008E28F6"/>
    <w:rsid w:val="008E291C"/>
    <w:rsid w:val="008E2F6E"/>
    <w:rsid w:val="008E2F70"/>
    <w:rsid w:val="008E2FBC"/>
    <w:rsid w:val="008E367B"/>
    <w:rsid w:val="008E38AD"/>
    <w:rsid w:val="008E3926"/>
    <w:rsid w:val="008E395B"/>
    <w:rsid w:val="008E3BA0"/>
    <w:rsid w:val="008E3EEC"/>
    <w:rsid w:val="008E4514"/>
    <w:rsid w:val="008E459B"/>
    <w:rsid w:val="008E4B53"/>
    <w:rsid w:val="008E4BC6"/>
    <w:rsid w:val="008E4C61"/>
    <w:rsid w:val="008E5034"/>
    <w:rsid w:val="008E51CF"/>
    <w:rsid w:val="008E5488"/>
    <w:rsid w:val="008E54B6"/>
    <w:rsid w:val="008E54B9"/>
    <w:rsid w:val="008E54FA"/>
    <w:rsid w:val="008E5BF2"/>
    <w:rsid w:val="008E5C26"/>
    <w:rsid w:val="008E5C81"/>
    <w:rsid w:val="008E5D22"/>
    <w:rsid w:val="008E6B63"/>
    <w:rsid w:val="008E718F"/>
    <w:rsid w:val="008E7332"/>
    <w:rsid w:val="008E7D7C"/>
    <w:rsid w:val="008E7EF5"/>
    <w:rsid w:val="008F0017"/>
    <w:rsid w:val="008F04E7"/>
    <w:rsid w:val="008F0500"/>
    <w:rsid w:val="008F0A38"/>
    <w:rsid w:val="008F0B7C"/>
    <w:rsid w:val="008F0BF5"/>
    <w:rsid w:val="008F0E0A"/>
    <w:rsid w:val="008F0F84"/>
    <w:rsid w:val="008F1014"/>
    <w:rsid w:val="008F11C9"/>
    <w:rsid w:val="008F1850"/>
    <w:rsid w:val="008F18C2"/>
    <w:rsid w:val="008F1C99"/>
    <w:rsid w:val="008F23D8"/>
    <w:rsid w:val="008F2C03"/>
    <w:rsid w:val="008F2E66"/>
    <w:rsid w:val="008F2FD5"/>
    <w:rsid w:val="008F33E5"/>
    <w:rsid w:val="008F3487"/>
    <w:rsid w:val="008F37E5"/>
    <w:rsid w:val="008F3E10"/>
    <w:rsid w:val="008F44FC"/>
    <w:rsid w:val="008F48C2"/>
    <w:rsid w:val="008F4A18"/>
    <w:rsid w:val="008F4BFD"/>
    <w:rsid w:val="008F4DE4"/>
    <w:rsid w:val="008F4FAD"/>
    <w:rsid w:val="008F56F3"/>
    <w:rsid w:val="008F5840"/>
    <w:rsid w:val="008F58F7"/>
    <w:rsid w:val="008F5A4C"/>
    <w:rsid w:val="008F5B93"/>
    <w:rsid w:val="008F5D5B"/>
    <w:rsid w:val="008F5D7E"/>
    <w:rsid w:val="008F5EEF"/>
    <w:rsid w:val="008F66FE"/>
    <w:rsid w:val="008F6890"/>
    <w:rsid w:val="008F6932"/>
    <w:rsid w:val="008F6A8E"/>
    <w:rsid w:val="008F70D3"/>
    <w:rsid w:val="008F72CC"/>
    <w:rsid w:val="008F72CD"/>
    <w:rsid w:val="008F75B7"/>
    <w:rsid w:val="008F77DF"/>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1C6D"/>
    <w:rsid w:val="00902016"/>
    <w:rsid w:val="00902190"/>
    <w:rsid w:val="0090228D"/>
    <w:rsid w:val="0090233E"/>
    <w:rsid w:val="00902420"/>
    <w:rsid w:val="00902913"/>
    <w:rsid w:val="00902C89"/>
    <w:rsid w:val="009031E1"/>
    <w:rsid w:val="0090325F"/>
    <w:rsid w:val="00903336"/>
    <w:rsid w:val="00903408"/>
    <w:rsid w:val="00903802"/>
    <w:rsid w:val="009044A6"/>
    <w:rsid w:val="009044F1"/>
    <w:rsid w:val="00904587"/>
    <w:rsid w:val="00904735"/>
    <w:rsid w:val="00904C93"/>
    <w:rsid w:val="00904D38"/>
    <w:rsid w:val="0090505D"/>
    <w:rsid w:val="009050A2"/>
    <w:rsid w:val="009051CA"/>
    <w:rsid w:val="0090531A"/>
    <w:rsid w:val="00905591"/>
    <w:rsid w:val="00905779"/>
    <w:rsid w:val="009057E0"/>
    <w:rsid w:val="00905F19"/>
    <w:rsid w:val="009064AE"/>
    <w:rsid w:val="009065D4"/>
    <w:rsid w:val="0090696D"/>
    <w:rsid w:val="00906CD6"/>
    <w:rsid w:val="00906E4D"/>
    <w:rsid w:val="00906F31"/>
    <w:rsid w:val="0090747B"/>
    <w:rsid w:val="009075EF"/>
    <w:rsid w:val="00907882"/>
    <w:rsid w:val="009078B3"/>
    <w:rsid w:val="00907A05"/>
    <w:rsid w:val="00907A77"/>
    <w:rsid w:val="00907D64"/>
    <w:rsid w:val="00907E00"/>
    <w:rsid w:val="00910151"/>
    <w:rsid w:val="0091088D"/>
    <w:rsid w:val="00910F4E"/>
    <w:rsid w:val="00910FC9"/>
    <w:rsid w:val="00911440"/>
    <w:rsid w:val="00911472"/>
    <w:rsid w:val="009115B4"/>
    <w:rsid w:val="009118E0"/>
    <w:rsid w:val="00911F2B"/>
    <w:rsid w:val="009121CB"/>
    <w:rsid w:val="0091238F"/>
    <w:rsid w:val="009126DA"/>
    <w:rsid w:val="00912772"/>
    <w:rsid w:val="0091291A"/>
    <w:rsid w:val="00913187"/>
    <w:rsid w:val="00913264"/>
    <w:rsid w:val="00913363"/>
    <w:rsid w:val="009134FB"/>
    <w:rsid w:val="00913569"/>
    <w:rsid w:val="00913612"/>
    <w:rsid w:val="0091366A"/>
    <w:rsid w:val="00913824"/>
    <w:rsid w:val="0091388D"/>
    <w:rsid w:val="00913999"/>
    <w:rsid w:val="00913B03"/>
    <w:rsid w:val="00913BE0"/>
    <w:rsid w:val="00913D22"/>
    <w:rsid w:val="00913FF3"/>
    <w:rsid w:val="00914129"/>
    <w:rsid w:val="009143B3"/>
    <w:rsid w:val="0091443E"/>
    <w:rsid w:val="00914525"/>
    <w:rsid w:val="00914746"/>
    <w:rsid w:val="00914851"/>
    <w:rsid w:val="00914920"/>
    <w:rsid w:val="00914B0C"/>
    <w:rsid w:val="009152F8"/>
    <w:rsid w:val="00915757"/>
    <w:rsid w:val="009157B6"/>
    <w:rsid w:val="00915851"/>
    <w:rsid w:val="009159B3"/>
    <w:rsid w:val="00915A01"/>
    <w:rsid w:val="00916181"/>
    <w:rsid w:val="00916630"/>
    <w:rsid w:val="0091663C"/>
    <w:rsid w:val="00916719"/>
    <w:rsid w:val="00916925"/>
    <w:rsid w:val="00916B19"/>
    <w:rsid w:val="00916B63"/>
    <w:rsid w:val="00916B99"/>
    <w:rsid w:val="00916F20"/>
    <w:rsid w:val="00917236"/>
    <w:rsid w:val="009172B7"/>
    <w:rsid w:val="00920183"/>
    <w:rsid w:val="009204C5"/>
    <w:rsid w:val="009207AA"/>
    <w:rsid w:val="00920E64"/>
    <w:rsid w:val="00920F5B"/>
    <w:rsid w:val="00921035"/>
    <w:rsid w:val="00921590"/>
    <w:rsid w:val="00921668"/>
    <w:rsid w:val="009217BB"/>
    <w:rsid w:val="0092180D"/>
    <w:rsid w:val="00921B36"/>
    <w:rsid w:val="00921CFB"/>
    <w:rsid w:val="00921E41"/>
    <w:rsid w:val="00921FBE"/>
    <w:rsid w:val="00921FCE"/>
    <w:rsid w:val="0092270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6FE"/>
    <w:rsid w:val="00924FF8"/>
    <w:rsid w:val="0092535C"/>
    <w:rsid w:val="0092555C"/>
    <w:rsid w:val="00925A39"/>
    <w:rsid w:val="00925BA8"/>
    <w:rsid w:val="009260F7"/>
    <w:rsid w:val="00926A59"/>
    <w:rsid w:val="00926C5D"/>
    <w:rsid w:val="00926D85"/>
    <w:rsid w:val="00926DA7"/>
    <w:rsid w:val="00926EED"/>
    <w:rsid w:val="00927110"/>
    <w:rsid w:val="00927EEB"/>
    <w:rsid w:val="00927F8B"/>
    <w:rsid w:val="00927F95"/>
    <w:rsid w:val="0093008E"/>
    <w:rsid w:val="009302BD"/>
    <w:rsid w:val="009308FA"/>
    <w:rsid w:val="0093094D"/>
    <w:rsid w:val="009309B7"/>
    <w:rsid w:val="00930C84"/>
    <w:rsid w:val="00930D0E"/>
    <w:rsid w:val="009310B8"/>
    <w:rsid w:val="0093117D"/>
    <w:rsid w:val="00931C11"/>
    <w:rsid w:val="00931CCE"/>
    <w:rsid w:val="00931EF1"/>
    <w:rsid w:val="00932091"/>
    <w:rsid w:val="00932166"/>
    <w:rsid w:val="00932381"/>
    <w:rsid w:val="009328C7"/>
    <w:rsid w:val="00932A84"/>
    <w:rsid w:val="00933184"/>
    <w:rsid w:val="009336EC"/>
    <w:rsid w:val="00933776"/>
    <w:rsid w:val="0093390B"/>
    <w:rsid w:val="00933F31"/>
    <w:rsid w:val="00933F56"/>
    <w:rsid w:val="00934439"/>
    <w:rsid w:val="00934725"/>
    <w:rsid w:val="009349D6"/>
    <w:rsid w:val="00934AC8"/>
    <w:rsid w:val="00934C13"/>
    <w:rsid w:val="00935228"/>
    <w:rsid w:val="0093539C"/>
    <w:rsid w:val="009354A4"/>
    <w:rsid w:val="009355A2"/>
    <w:rsid w:val="00935A7A"/>
    <w:rsid w:val="00935ACA"/>
    <w:rsid w:val="00935B91"/>
    <w:rsid w:val="00935C6B"/>
    <w:rsid w:val="00935F9E"/>
    <w:rsid w:val="00936501"/>
    <w:rsid w:val="009365C3"/>
    <w:rsid w:val="0093680B"/>
    <w:rsid w:val="00936A21"/>
    <w:rsid w:val="00936AB9"/>
    <w:rsid w:val="00936CE8"/>
    <w:rsid w:val="00936D98"/>
    <w:rsid w:val="00937590"/>
    <w:rsid w:val="009377AB"/>
    <w:rsid w:val="009378F7"/>
    <w:rsid w:val="00937A9E"/>
    <w:rsid w:val="00937D85"/>
    <w:rsid w:val="00937E3F"/>
    <w:rsid w:val="00937FF9"/>
    <w:rsid w:val="00940199"/>
    <w:rsid w:val="00940598"/>
    <w:rsid w:val="0094063C"/>
    <w:rsid w:val="0094086A"/>
    <w:rsid w:val="009408DF"/>
    <w:rsid w:val="0094160B"/>
    <w:rsid w:val="00941782"/>
    <w:rsid w:val="00941AC1"/>
    <w:rsid w:val="00941C7D"/>
    <w:rsid w:val="00941F7C"/>
    <w:rsid w:val="0094205F"/>
    <w:rsid w:val="00942245"/>
    <w:rsid w:val="009422AB"/>
    <w:rsid w:val="009424BE"/>
    <w:rsid w:val="00942738"/>
    <w:rsid w:val="00942C80"/>
    <w:rsid w:val="00943197"/>
    <w:rsid w:val="00943510"/>
    <w:rsid w:val="0094358B"/>
    <w:rsid w:val="009435F2"/>
    <w:rsid w:val="00943C23"/>
    <w:rsid w:val="00943F2C"/>
    <w:rsid w:val="009443EA"/>
    <w:rsid w:val="00944D11"/>
    <w:rsid w:val="009450EC"/>
    <w:rsid w:val="00945180"/>
    <w:rsid w:val="0094590C"/>
    <w:rsid w:val="009459DF"/>
    <w:rsid w:val="00945F4D"/>
    <w:rsid w:val="00946355"/>
    <w:rsid w:val="00946684"/>
    <w:rsid w:val="009468B7"/>
    <w:rsid w:val="009469A2"/>
    <w:rsid w:val="00946BD0"/>
    <w:rsid w:val="00946E53"/>
    <w:rsid w:val="00947063"/>
    <w:rsid w:val="0094724E"/>
    <w:rsid w:val="0094747E"/>
    <w:rsid w:val="0094795E"/>
    <w:rsid w:val="00947BE6"/>
    <w:rsid w:val="0095048D"/>
    <w:rsid w:val="00950E4F"/>
    <w:rsid w:val="009510DE"/>
    <w:rsid w:val="00951660"/>
    <w:rsid w:val="0095167F"/>
    <w:rsid w:val="00951ADB"/>
    <w:rsid w:val="00951AE1"/>
    <w:rsid w:val="00951B22"/>
    <w:rsid w:val="00951CBD"/>
    <w:rsid w:val="009520BC"/>
    <w:rsid w:val="00952620"/>
    <w:rsid w:val="00952849"/>
    <w:rsid w:val="009528A8"/>
    <w:rsid w:val="00952C7B"/>
    <w:rsid w:val="00953268"/>
    <w:rsid w:val="00953782"/>
    <w:rsid w:val="0095380C"/>
    <w:rsid w:val="00953C29"/>
    <w:rsid w:val="00953C36"/>
    <w:rsid w:val="00953D30"/>
    <w:rsid w:val="00953FF5"/>
    <w:rsid w:val="0095409D"/>
    <w:rsid w:val="0095417B"/>
    <w:rsid w:val="00954353"/>
    <w:rsid w:val="00954BF4"/>
    <w:rsid w:val="00954D30"/>
    <w:rsid w:val="00954E3C"/>
    <w:rsid w:val="00954E40"/>
    <w:rsid w:val="009550E1"/>
    <w:rsid w:val="00955272"/>
    <w:rsid w:val="009555E1"/>
    <w:rsid w:val="00955654"/>
    <w:rsid w:val="0095568D"/>
    <w:rsid w:val="0095569C"/>
    <w:rsid w:val="00955C0A"/>
    <w:rsid w:val="00955C4F"/>
    <w:rsid w:val="009561BE"/>
    <w:rsid w:val="00956A7B"/>
    <w:rsid w:val="00956ABD"/>
    <w:rsid w:val="00956AC2"/>
    <w:rsid w:val="00956ADA"/>
    <w:rsid w:val="00956C4C"/>
    <w:rsid w:val="00956E3E"/>
    <w:rsid w:val="00956F8B"/>
    <w:rsid w:val="00957749"/>
    <w:rsid w:val="00957876"/>
    <w:rsid w:val="00957E78"/>
    <w:rsid w:val="00960032"/>
    <w:rsid w:val="0096018E"/>
    <w:rsid w:val="00960382"/>
    <w:rsid w:val="00960464"/>
    <w:rsid w:val="00960B91"/>
    <w:rsid w:val="00960E4A"/>
    <w:rsid w:val="0096107C"/>
    <w:rsid w:val="00961288"/>
    <w:rsid w:val="00961E72"/>
    <w:rsid w:val="00961ED1"/>
    <w:rsid w:val="00961F1D"/>
    <w:rsid w:val="00961FDC"/>
    <w:rsid w:val="009626B9"/>
    <w:rsid w:val="009627E8"/>
    <w:rsid w:val="0096280C"/>
    <w:rsid w:val="00962A01"/>
    <w:rsid w:val="00962B73"/>
    <w:rsid w:val="009631F9"/>
    <w:rsid w:val="009631FE"/>
    <w:rsid w:val="00963381"/>
    <w:rsid w:val="00963639"/>
    <w:rsid w:val="0096450F"/>
    <w:rsid w:val="00964924"/>
    <w:rsid w:val="00965187"/>
    <w:rsid w:val="009651E9"/>
    <w:rsid w:val="00965375"/>
    <w:rsid w:val="00965412"/>
    <w:rsid w:val="009657F1"/>
    <w:rsid w:val="0096608A"/>
    <w:rsid w:val="0096621C"/>
    <w:rsid w:val="0096625D"/>
    <w:rsid w:val="009666FE"/>
    <w:rsid w:val="00966BBC"/>
    <w:rsid w:val="00966C97"/>
    <w:rsid w:val="00966D6A"/>
    <w:rsid w:val="00966F8E"/>
    <w:rsid w:val="00967102"/>
    <w:rsid w:val="00967460"/>
    <w:rsid w:val="009675A8"/>
    <w:rsid w:val="00967645"/>
    <w:rsid w:val="00967B13"/>
    <w:rsid w:val="00967D35"/>
    <w:rsid w:val="00970052"/>
    <w:rsid w:val="009700DC"/>
    <w:rsid w:val="009701F4"/>
    <w:rsid w:val="009703FD"/>
    <w:rsid w:val="009709F8"/>
    <w:rsid w:val="00970EDC"/>
    <w:rsid w:val="00970F76"/>
    <w:rsid w:val="00970F97"/>
    <w:rsid w:val="00971331"/>
    <w:rsid w:val="0097147A"/>
    <w:rsid w:val="00971488"/>
    <w:rsid w:val="00971BFB"/>
    <w:rsid w:val="00971D29"/>
    <w:rsid w:val="0097239B"/>
    <w:rsid w:val="00972423"/>
    <w:rsid w:val="0097249F"/>
    <w:rsid w:val="009724EA"/>
    <w:rsid w:val="00972546"/>
    <w:rsid w:val="00972929"/>
    <w:rsid w:val="00972F91"/>
    <w:rsid w:val="00973348"/>
    <w:rsid w:val="0097345F"/>
    <w:rsid w:val="009734E8"/>
    <w:rsid w:val="009737A3"/>
    <w:rsid w:val="009737E3"/>
    <w:rsid w:val="00973827"/>
    <w:rsid w:val="00973957"/>
    <w:rsid w:val="009739EB"/>
    <w:rsid w:val="00973A8A"/>
    <w:rsid w:val="00973BC5"/>
    <w:rsid w:val="00973CCC"/>
    <w:rsid w:val="009742D3"/>
    <w:rsid w:val="009744EA"/>
    <w:rsid w:val="009747F5"/>
    <w:rsid w:val="009748AC"/>
    <w:rsid w:val="00974B31"/>
    <w:rsid w:val="00974E1A"/>
    <w:rsid w:val="00974E47"/>
    <w:rsid w:val="00975505"/>
    <w:rsid w:val="009755E5"/>
    <w:rsid w:val="00975616"/>
    <w:rsid w:val="009758AD"/>
    <w:rsid w:val="00975D46"/>
    <w:rsid w:val="00975D6A"/>
    <w:rsid w:val="00975E48"/>
    <w:rsid w:val="00976257"/>
    <w:rsid w:val="00976537"/>
    <w:rsid w:val="00976789"/>
    <w:rsid w:val="009768DE"/>
    <w:rsid w:val="00976C2B"/>
    <w:rsid w:val="00976E0D"/>
    <w:rsid w:val="00977059"/>
    <w:rsid w:val="00977091"/>
    <w:rsid w:val="009771DA"/>
    <w:rsid w:val="0097775D"/>
    <w:rsid w:val="009778B6"/>
    <w:rsid w:val="0097791F"/>
    <w:rsid w:val="00977982"/>
    <w:rsid w:val="009779A8"/>
    <w:rsid w:val="00977BA7"/>
    <w:rsid w:val="00977CF1"/>
    <w:rsid w:val="0098013A"/>
    <w:rsid w:val="0098092F"/>
    <w:rsid w:val="009809CE"/>
    <w:rsid w:val="009813D8"/>
    <w:rsid w:val="0098194F"/>
    <w:rsid w:val="00981ACB"/>
    <w:rsid w:val="00981C99"/>
    <w:rsid w:val="009822D8"/>
    <w:rsid w:val="009826C8"/>
    <w:rsid w:val="00982BA6"/>
    <w:rsid w:val="009836E4"/>
    <w:rsid w:val="0098393F"/>
    <w:rsid w:val="00983994"/>
    <w:rsid w:val="00983E12"/>
    <w:rsid w:val="009840EC"/>
    <w:rsid w:val="0098412F"/>
    <w:rsid w:val="00984198"/>
    <w:rsid w:val="00984748"/>
    <w:rsid w:val="00984A8E"/>
    <w:rsid w:val="00984CD7"/>
    <w:rsid w:val="00984FD3"/>
    <w:rsid w:val="00985483"/>
    <w:rsid w:val="009856C8"/>
    <w:rsid w:val="00985892"/>
    <w:rsid w:val="00985ACF"/>
    <w:rsid w:val="00985E22"/>
    <w:rsid w:val="00985F28"/>
    <w:rsid w:val="00985F70"/>
    <w:rsid w:val="0098608B"/>
    <w:rsid w:val="00986149"/>
    <w:rsid w:val="00986176"/>
    <w:rsid w:val="00986249"/>
    <w:rsid w:val="009868A1"/>
    <w:rsid w:val="0098693D"/>
    <w:rsid w:val="00986E7F"/>
    <w:rsid w:val="00987001"/>
    <w:rsid w:val="00987536"/>
    <w:rsid w:val="009878B0"/>
    <w:rsid w:val="00987A64"/>
    <w:rsid w:val="00990B0A"/>
    <w:rsid w:val="00990BD5"/>
    <w:rsid w:val="00990DA8"/>
    <w:rsid w:val="00990E8D"/>
    <w:rsid w:val="00990F8D"/>
    <w:rsid w:val="0099105D"/>
    <w:rsid w:val="00991378"/>
    <w:rsid w:val="009913B4"/>
    <w:rsid w:val="009913C4"/>
    <w:rsid w:val="0099196F"/>
    <w:rsid w:val="00991D15"/>
    <w:rsid w:val="009921DC"/>
    <w:rsid w:val="0099254D"/>
    <w:rsid w:val="00992B98"/>
    <w:rsid w:val="00992C54"/>
    <w:rsid w:val="00992D27"/>
    <w:rsid w:val="00992E5A"/>
    <w:rsid w:val="00992FFF"/>
    <w:rsid w:val="00993452"/>
    <w:rsid w:val="0099354A"/>
    <w:rsid w:val="0099356F"/>
    <w:rsid w:val="0099359F"/>
    <w:rsid w:val="00993957"/>
    <w:rsid w:val="00993BC8"/>
    <w:rsid w:val="00993BCC"/>
    <w:rsid w:val="00993C96"/>
    <w:rsid w:val="00993EA8"/>
    <w:rsid w:val="0099439C"/>
    <w:rsid w:val="00994871"/>
    <w:rsid w:val="00994911"/>
    <w:rsid w:val="00994A1C"/>
    <w:rsid w:val="00994E08"/>
    <w:rsid w:val="0099508C"/>
    <w:rsid w:val="009951F9"/>
    <w:rsid w:val="009953DF"/>
    <w:rsid w:val="00995A93"/>
    <w:rsid w:val="00995BE5"/>
    <w:rsid w:val="00995C95"/>
    <w:rsid w:val="00995E85"/>
    <w:rsid w:val="00996468"/>
    <w:rsid w:val="00996648"/>
    <w:rsid w:val="00996876"/>
    <w:rsid w:val="00996FFA"/>
    <w:rsid w:val="009973F1"/>
    <w:rsid w:val="009973F3"/>
    <w:rsid w:val="00997663"/>
    <w:rsid w:val="009978A4"/>
    <w:rsid w:val="00997D63"/>
    <w:rsid w:val="00997F89"/>
    <w:rsid w:val="009A010D"/>
    <w:rsid w:val="009A03A5"/>
    <w:rsid w:val="009A0608"/>
    <w:rsid w:val="009A0C6F"/>
    <w:rsid w:val="009A1035"/>
    <w:rsid w:val="009A14EF"/>
    <w:rsid w:val="009A16C9"/>
    <w:rsid w:val="009A2625"/>
    <w:rsid w:val="009A27C3"/>
    <w:rsid w:val="009A290E"/>
    <w:rsid w:val="009A291A"/>
    <w:rsid w:val="009A2AAD"/>
    <w:rsid w:val="009A2B8F"/>
    <w:rsid w:val="009A2D22"/>
    <w:rsid w:val="009A2DF9"/>
    <w:rsid w:val="009A2E39"/>
    <w:rsid w:val="009A3490"/>
    <w:rsid w:val="009A3A86"/>
    <w:rsid w:val="009A3CAC"/>
    <w:rsid w:val="009A3E27"/>
    <w:rsid w:val="009A4869"/>
    <w:rsid w:val="009A4A12"/>
    <w:rsid w:val="009A4B61"/>
    <w:rsid w:val="009A52FC"/>
    <w:rsid w:val="009A5720"/>
    <w:rsid w:val="009A6033"/>
    <w:rsid w:val="009A60CC"/>
    <w:rsid w:val="009A6180"/>
    <w:rsid w:val="009A626B"/>
    <w:rsid w:val="009A65FD"/>
    <w:rsid w:val="009A6A6B"/>
    <w:rsid w:val="009A6B08"/>
    <w:rsid w:val="009A6DA0"/>
    <w:rsid w:val="009A6FE5"/>
    <w:rsid w:val="009A7177"/>
    <w:rsid w:val="009A745C"/>
    <w:rsid w:val="009A7C1D"/>
    <w:rsid w:val="009A7D66"/>
    <w:rsid w:val="009A7ED8"/>
    <w:rsid w:val="009B01E5"/>
    <w:rsid w:val="009B0262"/>
    <w:rsid w:val="009B081F"/>
    <w:rsid w:val="009B0E89"/>
    <w:rsid w:val="009B0FDC"/>
    <w:rsid w:val="009B12A1"/>
    <w:rsid w:val="009B174D"/>
    <w:rsid w:val="009B1EF2"/>
    <w:rsid w:val="009B1EF9"/>
    <w:rsid w:val="009B20B3"/>
    <w:rsid w:val="009B246F"/>
    <w:rsid w:val="009B26AC"/>
    <w:rsid w:val="009B2963"/>
    <w:rsid w:val="009B2B23"/>
    <w:rsid w:val="009B3628"/>
    <w:rsid w:val="009B3726"/>
    <w:rsid w:val="009B37E2"/>
    <w:rsid w:val="009B3E62"/>
    <w:rsid w:val="009B40AD"/>
    <w:rsid w:val="009B414D"/>
    <w:rsid w:val="009B4519"/>
    <w:rsid w:val="009B4AFD"/>
    <w:rsid w:val="009B4E27"/>
    <w:rsid w:val="009B506B"/>
    <w:rsid w:val="009B509D"/>
    <w:rsid w:val="009B50FC"/>
    <w:rsid w:val="009B524B"/>
    <w:rsid w:val="009B5530"/>
    <w:rsid w:val="009B562E"/>
    <w:rsid w:val="009B57B6"/>
    <w:rsid w:val="009B57EF"/>
    <w:rsid w:val="009B5828"/>
    <w:rsid w:val="009B5B85"/>
    <w:rsid w:val="009B5BA7"/>
    <w:rsid w:val="009B689D"/>
    <w:rsid w:val="009B68EE"/>
    <w:rsid w:val="009B7204"/>
    <w:rsid w:val="009B7906"/>
    <w:rsid w:val="009B7937"/>
    <w:rsid w:val="009B795C"/>
    <w:rsid w:val="009B7B5F"/>
    <w:rsid w:val="009B7DA4"/>
    <w:rsid w:val="009B7F04"/>
    <w:rsid w:val="009C0074"/>
    <w:rsid w:val="009C0564"/>
    <w:rsid w:val="009C0ACC"/>
    <w:rsid w:val="009C1062"/>
    <w:rsid w:val="009C1449"/>
    <w:rsid w:val="009C19A9"/>
    <w:rsid w:val="009C2067"/>
    <w:rsid w:val="009C2151"/>
    <w:rsid w:val="009C2384"/>
    <w:rsid w:val="009C2685"/>
    <w:rsid w:val="009C2A20"/>
    <w:rsid w:val="009C3101"/>
    <w:rsid w:val="009C3110"/>
    <w:rsid w:val="009C34F9"/>
    <w:rsid w:val="009C3772"/>
    <w:rsid w:val="009C395B"/>
    <w:rsid w:val="009C39BC"/>
    <w:rsid w:val="009C3D1D"/>
    <w:rsid w:val="009C3DDC"/>
    <w:rsid w:val="009C3DEA"/>
    <w:rsid w:val="009C4039"/>
    <w:rsid w:val="009C44AD"/>
    <w:rsid w:val="009C4BC2"/>
    <w:rsid w:val="009C4CA6"/>
    <w:rsid w:val="009C4D22"/>
    <w:rsid w:val="009C4E26"/>
    <w:rsid w:val="009C534D"/>
    <w:rsid w:val="009C55A9"/>
    <w:rsid w:val="009C5789"/>
    <w:rsid w:val="009C5CCA"/>
    <w:rsid w:val="009C5D2C"/>
    <w:rsid w:val="009C5DE1"/>
    <w:rsid w:val="009C62DA"/>
    <w:rsid w:val="009C6542"/>
    <w:rsid w:val="009C66EF"/>
    <w:rsid w:val="009C6D03"/>
    <w:rsid w:val="009C6F8D"/>
    <w:rsid w:val="009C71CD"/>
    <w:rsid w:val="009C7320"/>
    <w:rsid w:val="009C7340"/>
    <w:rsid w:val="009C7FC8"/>
    <w:rsid w:val="009D02BE"/>
    <w:rsid w:val="009D0335"/>
    <w:rsid w:val="009D05E2"/>
    <w:rsid w:val="009D0729"/>
    <w:rsid w:val="009D0AE8"/>
    <w:rsid w:val="009D0F66"/>
    <w:rsid w:val="009D0F85"/>
    <w:rsid w:val="009D1028"/>
    <w:rsid w:val="009D10AE"/>
    <w:rsid w:val="009D127E"/>
    <w:rsid w:val="009D16BE"/>
    <w:rsid w:val="009D1A06"/>
    <w:rsid w:val="009D1B29"/>
    <w:rsid w:val="009D1BA4"/>
    <w:rsid w:val="009D1C00"/>
    <w:rsid w:val="009D1D3D"/>
    <w:rsid w:val="009D1D86"/>
    <w:rsid w:val="009D22E4"/>
    <w:rsid w:val="009D22F7"/>
    <w:rsid w:val="009D24BB"/>
    <w:rsid w:val="009D2602"/>
    <w:rsid w:val="009D262C"/>
    <w:rsid w:val="009D2D0B"/>
    <w:rsid w:val="009D30A9"/>
    <w:rsid w:val="009D319C"/>
    <w:rsid w:val="009D3348"/>
    <w:rsid w:val="009D343D"/>
    <w:rsid w:val="009D4042"/>
    <w:rsid w:val="009D46E6"/>
    <w:rsid w:val="009D47B0"/>
    <w:rsid w:val="009D4A5B"/>
    <w:rsid w:val="009D4E68"/>
    <w:rsid w:val="009D4F84"/>
    <w:rsid w:val="009D503F"/>
    <w:rsid w:val="009D5137"/>
    <w:rsid w:val="009D529E"/>
    <w:rsid w:val="009D572F"/>
    <w:rsid w:val="009D5BAB"/>
    <w:rsid w:val="009D5DD3"/>
    <w:rsid w:val="009D6245"/>
    <w:rsid w:val="009D683B"/>
    <w:rsid w:val="009D6A0A"/>
    <w:rsid w:val="009D6B37"/>
    <w:rsid w:val="009D6F69"/>
    <w:rsid w:val="009D6FD7"/>
    <w:rsid w:val="009D7518"/>
    <w:rsid w:val="009D758D"/>
    <w:rsid w:val="009D7C57"/>
    <w:rsid w:val="009D7E53"/>
    <w:rsid w:val="009E0110"/>
    <w:rsid w:val="009E0130"/>
    <w:rsid w:val="009E058F"/>
    <w:rsid w:val="009E07C6"/>
    <w:rsid w:val="009E0946"/>
    <w:rsid w:val="009E0A9E"/>
    <w:rsid w:val="009E1302"/>
    <w:rsid w:val="009E19A2"/>
    <w:rsid w:val="009E1C0B"/>
    <w:rsid w:val="009E1EC2"/>
    <w:rsid w:val="009E2671"/>
    <w:rsid w:val="009E2807"/>
    <w:rsid w:val="009E2974"/>
    <w:rsid w:val="009E2AE4"/>
    <w:rsid w:val="009E2B66"/>
    <w:rsid w:val="009E2D34"/>
    <w:rsid w:val="009E3AFD"/>
    <w:rsid w:val="009E3CDD"/>
    <w:rsid w:val="009E3D2F"/>
    <w:rsid w:val="009E3E5C"/>
    <w:rsid w:val="009E3FA4"/>
    <w:rsid w:val="009E4889"/>
    <w:rsid w:val="009E4B16"/>
    <w:rsid w:val="009E557C"/>
    <w:rsid w:val="009E55DA"/>
    <w:rsid w:val="009E563F"/>
    <w:rsid w:val="009E56EE"/>
    <w:rsid w:val="009E5C60"/>
    <w:rsid w:val="009E5F05"/>
    <w:rsid w:val="009E64DB"/>
    <w:rsid w:val="009E6532"/>
    <w:rsid w:val="009E6794"/>
    <w:rsid w:val="009E6A31"/>
    <w:rsid w:val="009E6E61"/>
    <w:rsid w:val="009E7010"/>
    <w:rsid w:val="009E7189"/>
    <w:rsid w:val="009E746E"/>
    <w:rsid w:val="009E795B"/>
    <w:rsid w:val="009E7A3E"/>
    <w:rsid w:val="009E7CDA"/>
    <w:rsid w:val="009E7E46"/>
    <w:rsid w:val="009E7F6C"/>
    <w:rsid w:val="009E7FC1"/>
    <w:rsid w:val="009F003B"/>
    <w:rsid w:val="009F01E1"/>
    <w:rsid w:val="009F03DB"/>
    <w:rsid w:val="009F0433"/>
    <w:rsid w:val="009F0615"/>
    <w:rsid w:val="009F095E"/>
    <w:rsid w:val="009F0AA6"/>
    <w:rsid w:val="009F0B4D"/>
    <w:rsid w:val="009F0B8C"/>
    <w:rsid w:val="009F1096"/>
    <w:rsid w:val="009F10AD"/>
    <w:rsid w:val="009F10DE"/>
    <w:rsid w:val="009F150E"/>
    <w:rsid w:val="009F16FD"/>
    <w:rsid w:val="009F1E48"/>
    <w:rsid w:val="009F1ED5"/>
    <w:rsid w:val="009F23DD"/>
    <w:rsid w:val="009F27AD"/>
    <w:rsid w:val="009F2921"/>
    <w:rsid w:val="009F37DA"/>
    <w:rsid w:val="009F384D"/>
    <w:rsid w:val="009F3938"/>
    <w:rsid w:val="009F3A16"/>
    <w:rsid w:val="009F3DA7"/>
    <w:rsid w:val="009F3FB5"/>
    <w:rsid w:val="009F402B"/>
    <w:rsid w:val="009F4448"/>
    <w:rsid w:val="009F457A"/>
    <w:rsid w:val="009F4709"/>
    <w:rsid w:val="009F49E0"/>
    <w:rsid w:val="009F4A59"/>
    <w:rsid w:val="009F4A60"/>
    <w:rsid w:val="009F4B14"/>
    <w:rsid w:val="009F521F"/>
    <w:rsid w:val="009F524D"/>
    <w:rsid w:val="009F553C"/>
    <w:rsid w:val="009F565D"/>
    <w:rsid w:val="009F56F9"/>
    <w:rsid w:val="009F592B"/>
    <w:rsid w:val="009F59F8"/>
    <w:rsid w:val="009F612B"/>
    <w:rsid w:val="009F6151"/>
    <w:rsid w:val="009F62B2"/>
    <w:rsid w:val="009F62EB"/>
    <w:rsid w:val="009F649E"/>
    <w:rsid w:val="009F6548"/>
    <w:rsid w:val="009F68F6"/>
    <w:rsid w:val="009F74ED"/>
    <w:rsid w:val="009F76FA"/>
    <w:rsid w:val="009F7E9D"/>
    <w:rsid w:val="009F7EC3"/>
    <w:rsid w:val="00A003C2"/>
    <w:rsid w:val="00A005B0"/>
    <w:rsid w:val="00A00729"/>
    <w:rsid w:val="00A007C1"/>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2B4"/>
    <w:rsid w:val="00A04300"/>
    <w:rsid w:val="00A04616"/>
    <w:rsid w:val="00A04634"/>
    <w:rsid w:val="00A0498A"/>
    <w:rsid w:val="00A04DE8"/>
    <w:rsid w:val="00A04E7E"/>
    <w:rsid w:val="00A0536E"/>
    <w:rsid w:val="00A0556D"/>
    <w:rsid w:val="00A055EA"/>
    <w:rsid w:val="00A05F9B"/>
    <w:rsid w:val="00A06119"/>
    <w:rsid w:val="00A06134"/>
    <w:rsid w:val="00A06249"/>
    <w:rsid w:val="00A06640"/>
    <w:rsid w:val="00A07278"/>
    <w:rsid w:val="00A07677"/>
    <w:rsid w:val="00A076A4"/>
    <w:rsid w:val="00A07850"/>
    <w:rsid w:val="00A07896"/>
    <w:rsid w:val="00A079A9"/>
    <w:rsid w:val="00A07A48"/>
    <w:rsid w:val="00A07BB2"/>
    <w:rsid w:val="00A07C4D"/>
    <w:rsid w:val="00A07FF9"/>
    <w:rsid w:val="00A10554"/>
    <w:rsid w:val="00A10678"/>
    <w:rsid w:val="00A108EE"/>
    <w:rsid w:val="00A10943"/>
    <w:rsid w:val="00A10B5A"/>
    <w:rsid w:val="00A10B73"/>
    <w:rsid w:val="00A10BB8"/>
    <w:rsid w:val="00A10D59"/>
    <w:rsid w:val="00A10E85"/>
    <w:rsid w:val="00A10F29"/>
    <w:rsid w:val="00A11213"/>
    <w:rsid w:val="00A11295"/>
    <w:rsid w:val="00A11E0B"/>
    <w:rsid w:val="00A12C31"/>
    <w:rsid w:val="00A130D7"/>
    <w:rsid w:val="00A131F6"/>
    <w:rsid w:val="00A13687"/>
    <w:rsid w:val="00A137E4"/>
    <w:rsid w:val="00A1399F"/>
    <w:rsid w:val="00A13A57"/>
    <w:rsid w:val="00A13B00"/>
    <w:rsid w:val="00A13F2A"/>
    <w:rsid w:val="00A14163"/>
    <w:rsid w:val="00A1420F"/>
    <w:rsid w:val="00A14304"/>
    <w:rsid w:val="00A144CB"/>
    <w:rsid w:val="00A147EC"/>
    <w:rsid w:val="00A14813"/>
    <w:rsid w:val="00A14F7B"/>
    <w:rsid w:val="00A152D8"/>
    <w:rsid w:val="00A1566A"/>
    <w:rsid w:val="00A1601C"/>
    <w:rsid w:val="00A16471"/>
    <w:rsid w:val="00A165BF"/>
    <w:rsid w:val="00A168C7"/>
    <w:rsid w:val="00A16FCB"/>
    <w:rsid w:val="00A17077"/>
    <w:rsid w:val="00A170EF"/>
    <w:rsid w:val="00A172E8"/>
    <w:rsid w:val="00A17623"/>
    <w:rsid w:val="00A1798C"/>
    <w:rsid w:val="00A179FF"/>
    <w:rsid w:val="00A17DBE"/>
    <w:rsid w:val="00A206C8"/>
    <w:rsid w:val="00A207C1"/>
    <w:rsid w:val="00A20BDB"/>
    <w:rsid w:val="00A20C88"/>
    <w:rsid w:val="00A2142A"/>
    <w:rsid w:val="00A21A36"/>
    <w:rsid w:val="00A21C31"/>
    <w:rsid w:val="00A21C87"/>
    <w:rsid w:val="00A22090"/>
    <w:rsid w:val="00A226EC"/>
    <w:rsid w:val="00A22909"/>
    <w:rsid w:val="00A229AD"/>
    <w:rsid w:val="00A22DF7"/>
    <w:rsid w:val="00A23859"/>
    <w:rsid w:val="00A23B82"/>
    <w:rsid w:val="00A2402C"/>
    <w:rsid w:val="00A242C3"/>
    <w:rsid w:val="00A24922"/>
    <w:rsid w:val="00A24952"/>
    <w:rsid w:val="00A24A65"/>
    <w:rsid w:val="00A25294"/>
    <w:rsid w:val="00A252C3"/>
    <w:rsid w:val="00A253FC"/>
    <w:rsid w:val="00A254EE"/>
    <w:rsid w:val="00A2575C"/>
    <w:rsid w:val="00A2590E"/>
    <w:rsid w:val="00A25BE7"/>
    <w:rsid w:val="00A25D7A"/>
    <w:rsid w:val="00A25E79"/>
    <w:rsid w:val="00A26632"/>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378"/>
    <w:rsid w:val="00A3294B"/>
    <w:rsid w:val="00A32BB7"/>
    <w:rsid w:val="00A3307B"/>
    <w:rsid w:val="00A33172"/>
    <w:rsid w:val="00A3365D"/>
    <w:rsid w:val="00A339D8"/>
    <w:rsid w:val="00A339F6"/>
    <w:rsid w:val="00A33A25"/>
    <w:rsid w:val="00A33E18"/>
    <w:rsid w:val="00A342FD"/>
    <w:rsid w:val="00A3432B"/>
    <w:rsid w:val="00A34600"/>
    <w:rsid w:val="00A346BA"/>
    <w:rsid w:val="00A3488D"/>
    <w:rsid w:val="00A34C67"/>
    <w:rsid w:val="00A34D62"/>
    <w:rsid w:val="00A359A9"/>
    <w:rsid w:val="00A35C22"/>
    <w:rsid w:val="00A35D19"/>
    <w:rsid w:val="00A35DA7"/>
    <w:rsid w:val="00A3611D"/>
    <w:rsid w:val="00A36339"/>
    <w:rsid w:val="00A363F6"/>
    <w:rsid w:val="00A366E4"/>
    <w:rsid w:val="00A377CF"/>
    <w:rsid w:val="00A37837"/>
    <w:rsid w:val="00A378CD"/>
    <w:rsid w:val="00A37D4A"/>
    <w:rsid w:val="00A400BF"/>
    <w:rsid w:val="00A400F1"/>
    <w:rsid w:val="00A40137"/>
    <w:rsid w:val="00A402A2"/>
    <w:rsid w:val="00A40A4C"/>
    <w:rsid w:val="00A40BF0"/>
    <w:rsid w:val="00A41580"/>
    <w:rsid w:val="00A4189C"/>
    <w:rsid w:val="00A420C8"/>
    <w:rsid w:val="00A42253"/>
    <w:rsid w:val="00A42BFF"/>
    <w:rsid w:val="00A42EB2"/>
    <w:rsid w:val="00A43157"/>
    <w:rsid w:val="00A4348E"/>
    <w:rsid w:val="00A4376F"/>
    <w:rsid w:val="00A43BBB"/>
    <w:rsid w:val="00A44573"/>
    <w:rsid w:val="00A44729"/>
    <w:rsid w:val="00A44CAC"/>
    <w:rsid w:val="00A45028"/>
    <w:rsid w:val="00A45295"/>
    <w:rsid w:val="00A45437"/>
    <w:rsid w:val="00A4549F"/>
    <w:rsid w:val="00A45522"/>
    <w:rsid w:val="00A455C9"/>
    <w:rsid w:val="00A45B67"/>
    <w:rsid w:val="00A45B9B"/>
    <w:rsid w:val="00A45BA2"/>
    <w:rsid w:val="00A45D01"/>
    <w:rsid w:val="00A45DD7"/>
    <w:rsid w:val="00A462D6"/>
    <w:rsid w:val="00A462FE"/>
    <w:rsid w:val="00A469AF"/>
    <w:rsid w:val="00A46AAA"/>
    <w:rsid w:val="00A4730C"/>
    <w:rsid w:val="00A476DA"/>
    <w:rsid w:val="00A47A4D"/>
    <w:rsid w:val="00A47DD3"/>
    <w:rsid w:val="00A500B8"/>
    <w:rsid w:val="00A500DF"/>
    <w:rsid w:val="00A501C9"/>
    <w:rsid w:val="00A50210"/>
    <w:rsid w:val="00A503CC"/>
    <w:rsid w:val="00A50506"/>
    <w:rsid w:val="00A5076C"/>
    <w:rsid w:val="00A50AAE"/>
    <w:rsid w:val="00A50DEC"/>
    <w:rsid w:val="00A50E58"/>
    <w:rsid w:val="00A50E88"/>
    <w:rsid w:val="00A51705"/>
    <w:rsid w:val="00A51AD7"/>
    <w:rsid w:val="00A5237B"/>
    <w:rsid w:val="00A52B58"/>
    <w:rsid w:val="00A5332C"/>
    <w:rsid w:val="00A533F2"/>
    <w:rsid w:val="00A5389A"/>
    <w:rsid w:val="00A538E9"/>
    <w:rsid w:val="00A53999"/>
    <w:rsid w:val="00A53F55"/>
    <w:rsid w:val="00A5417B"/>
    <w:rsid w:val="00A54599"/>
    <w:rsid w:val="00A5476D"/>
    <w:rsid w:val="00A549E2"/>
    <w:rsid w:val="00A54B82"/>
    <w:rsid w:val="00A54C0D"/>
    <w:rsid w:val="00A54E42"/>
    <w:rsid w:val="00A54F82"/>
    <w:rsid w:val="00A5565B"/>
    <w:rsid w:val="00A55697"/>
    <w:rsid w:val="00A55729"/>
    <w:rsid w:val="00A559B4"/>
    <w:rsid w:val="00A55CFE"/>
    <w:rsid w:val="00A561DD"/>
    <w:rsid w:val="00A5660E"/>
    <w:rsid w:val="00A5684D"/>
    <w:rsid w:val="00A5693F"/>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589"/>
    <w:rsid w:val="00A61645"/>
    <w:rsid w:val="00A61995"/>
    <w:rsid w:val="00A619F2"/>
    <w:rsid w:val="00A61BAA"/>
    <w:rsid w:val="00A61BD7"/>
    <w:rsid w:val="00A61CC0"/>
    <w:rsid w:val="00A61D97"/>
    <w:rsid w:val="00A61E6A"/>
    <w:rsid w:val="00A62080"/>
    <w:rsid w:val="00A6224A"/>
    <w:rsid w:val="00A626CB"/>
    <w:rsid w:val="00A628EF"/>
    <w:rsid w:val="00A62E3E"/>
    <w:rsid w:val="00A62E79"/>
    <w:rsid w:val="00A6305E"/>
    <w:rsid w:val="00A63096"/>
    <w:rsid w:val="00A630A2"/>
    <w:rsid w:val="00A632B8"/>
    <w:rsid w:val="00A632FD"/>
    <w:rsid w:val="00A63BF3"/>
    <w:rsid w:val="00A641E4"/>
    <w:rsid w:val="00A64379"/>
    <w:rsid w:val="00A64416"/>
    <w:rsid w:val="00A64813"/>
    <w:rsid w:val="00A64942"/>
    <w:rsid w:val="00A64A76"/>
    <w:rsid w:val="00A64FEB"/>
    <w:rsid w:val="00A65121"/>
    <w:rsid w:val="00A65178"/>
    <w:rsid w:val="00A654E1"/>
    <w:rsid w:val="00A65500"/>
    <w:rsid w:val="00A658D2"/>
    <w:rsid w:val="00A65911"/>
    <w:rsid w:val="00A65A9F"/>
    <w:rsid w:val="00A65ABF"/>
    <w:rsid w:val="00A65CED"/>
    <w:rsid w:val="00A65D2F"/>
    <w:rsid w:val="00A65DB8"/>
    <w:rsid w:val="00A6643C"/>
    <w:rsid w:val="00A668E9"/>
    <w:rsid w:val="00A66C46"/>
    <w:rsid w:val="00A66E0F"/>
    <w:rsid w:val="00A6707D"/>
    <w:rsid w:val="00A67107"/>
    <w:rsid w:val="00A671DF"/>
    <w:rsid w:val="00A67544"/>
    <w:rsid w:val="00A67856"/>
    <w:rsid w:val="00A678E2"/>
    <w:rsid w:val="00A67B39"/>
    <w:rsid w:val="00A67C8B"/>
    <w:rsid w:val="00A701F4"/>
    <w:rsid w:val="00A7075B"/>
    <w:rsid w:val="00A70C02"/>
    <w:rsid w:val="00A70C67"/>
    <w:rsid w:val="00A70FED"/>
    <w:rsid w:val="00A711F3"/>
    <w:rsid w:val="00A71277"/>
    <w:rsid w:val="00A714EE"/>
    <w:rsid w:val="00A7181D"/>
    <w:rsid w:val="00A71A89"/>
    <w:rsid w:val="00A71CE6"/>
    <w:rsid w:val="00A71D23"/>
    <w:rsid w:val="00A71DBC"/>
    <w:rsid w:val="00A72381"/>
    <w:rsid w:val="00A7241B"/>
    <w:rsid w:val="00A72434"/>
    <w:rsid w:val="00A724D7"/>
    <w:rsid w:val="00A72553"/>
    <w:rsid w:val="00A72607"/>
    <w:rsid w:val="00A72A2D"/>
    <w:rsid w:val="00A7308C"/>
    <w:rsid w:val="00A7333A"/>
    <w:rsid w:val="00A73689"/>
    <w:rsid w:val="00A73A4E"/>
    <w:rsid w:val="00A73B56"/>
    <w:rsid w:val="00A73D0D"/>
    <w:rsid w:val="00A74A92"/>
    <w:rsid w:val="00A74BF9"/>
    <w:rsid w:val="00A75399"/>
    <w:rsid w:val="00A75CC1"/>
    <w:rsid w:val="00A75E88"/>
    <w:rsid w:val="00A7664A"/>
    <w:rsid w:val="00A76AA9"/>
    <w:rsid w:val="00A76AF7"/>
    <w:rsid w:val="00A77717"/>
    <w:rsid w:val="00A77A77"/>
    <w:rsid w:val="00A77C58"/>
    <w:rsid w:val="00A803D3"/>
    <w:rsid w:val="00A803E6"/>
    <w:rsid w:val="00A8056E"/>
    <w:rsid w:val="00A80C74"/>
    <w:rsid w:val="00A8133A"/>
    <w:rsid w:val="00A814EF"/>
    <w:rsid w:val="00A81833"/>
    <w:rsid w:val="00A819D1"/>
    <w:rsid w:val="00A81B29"/>
    <w:rsid w:val="00A81D3D"/>
    <w:rsid w:val="00A81E8D"/>
    <w:rsid w:val="00A824CF"/>
    <w:rsid w:val="00A82860"/>
    <w:rsid w:val="00A82A44"/>
    <w:rsid w:val="00A82D58"/>
    <w:rsid w:val="00A8307C"/>
    <w:rsid w:val="00A8336E"/>
    <w:rsid w:val="00A8355C"/>
    <w:rsid w:val="00A8355E"/>
    <w:rsid w:val="00A8395D"/>
    <w:rsid w:val="00A8399D"/>
    <w:rsid w:val="00A83B1B"/>
    <w:rsid w:val="00A83DF6"/>
    <w:rsid w:val="00A83E3D"/>
    <w:rsid w:val="00A84130"/>
    <w:rsid w:val="00A84411"/>
    <w:rsid w:val="00A8443A"/>
    <w:rsid w:val="00A8479C"/>
    <w:rsid w:val="00A84A21"/>
    <w:rsid w:val="00A8557B"/>
    <w:rsid w:val="00A856E8"/>
    <w:rsid w:val="00A857CF"/>
    <w:rsid w:val="00A85A05"/>
    <w:rsid w:val="00A85ED5"/>
    <w:rsid w:val="00A86365"/>
    <w:rsid w:val="00A8648D"/>
    <w:rsid w:val="00A86D5D"/>
    <w:rsid w:val="00A86D63"/>
    <w:rsid w:val="00A86E57"/>
    <w:rsid w:val="00A87797"/>
    <w:rsid w:val="00A87977"/>
    <w:rsid w:val="00A87C72"/>
    <w:rsid w:val="00A87E7B"/>
    <w:rsid w:val="00A9098C"/>
    <w:rsid w:val="00A909BB"/>
    <w:rsid w:val="00A90A2E"/>
    <w:rsid w:val="00A90B97"/>
    <w:rsid w:val="00A90C17"/>
    <w:rsid w:val="00A90DE9"/>
    <w:rsid w:val="00A90E72"/>
    <w:rsid w:val="00A910F9"/>
    <w:rsid w:val="00A915B9"/>
    <w:rsid w:val="00A91CCF"/>
    <w:rsid w:val="00A91DC1"/>
    <w:rsid w:val="00A9227F"/>
    <w:rsid w:val="00A922A2"/>
    <w:rsid w:val="00A925FA"/>
    <w:rsid w:val="00A92A57"/>
    <w:rsid w:val="00A9318F"/>
    <w:rsid w:val="00A9327B"/>
    <w:rsid w:val="00A93282"/>
    <w:rsid w:val="00A939C6"/>
    <w:rsid w:val="00A93A98"/>
    <w:rsid w:val="00A93B69"/>
    <w:rsid w:val="00A94351"/>
    <w:rsid w:val="00A94633"/>
    <w:rsid w:val="00A948D6"/>
    <w:rsid w:val="00A94D6A"/>
    <w:rsid w:val="00A94F4D"/>
    <w:rsid w:val="00A95BAC"/>
    <w:rsid w:val="00A95CC6"/>
    <w:rsid w:val="00A95CE8"/>
    <w:rsid w:val="00A95F65"/>
    <w:rsid w:val="00A960C9"/>
    <w:rsid w:val="00A96259"/>
    <w:rsid w:val="00A963C7"/>
    <w:rsid w:val="00A96CA4"/>
    <w:rsid w:val="00A96DFE"/>
    <w:rsid w:val="00A974A1"/>
    <w:rsid w:val="00A97CC5"/>
    <w:rsid w:val="00AA016B"/>
    <w:rsid w:val="00AA034C"/>
    <w:rsid w:val="00AA059C"/>
    <w:rsid w:val="00AA0797"/>
    <w:rsid w:val="00AA0A51"/>
    <w:rsid w:val="00AA0DF1"/>
    <w:rsid w:val="00AA0ECE"/>
    <w:rsid w:val="00AA0FCE"/>
    <w:rsid w:val="00AA1211"/>
    <w:rsid w:val="00AA1596"/>
    <w:rsid w:val="00AA15BE"/>
    <w:rsid w:val="00AA1626"/>
    <w:rsid w:val="00AA172A"/>
    <w:rsid w:val="00AA19C8"/>
    <w:rsid w:val="00AA1C25"/>
    <w:rsid w:val="00AA200D"/>
    <w:rsid w:val="00AA2111"/>
    <w:rsid w:val="00AA2584"/>
    <w:rsid w:val="00AA26E3"/>
    <w:rsid w:val="00AA27BD"/>
    <w:rsid w:val="00AA2AC8"/>
    <w:rsid w:val="00AA31EE"/>
    <w:rsid w:val="00AA33A5"/>
    <w:rsid w:val="00AA34E7"/>
    <w:rsid w:val="00AA3842"/>
    <w:rsid w:val="00AA3859"/>
    <w:rsid w:val="00AA389E"/>
    <w:rsid w:val="00AA3AE6"/>
    <w:rsid w:val="00AA3DB7"/>
    <w:rsid w:val="00AA3DFB"/>
    <w:rsid w:val="00AA40AB"/>
    <w:rsid w:val="00AA42FF"/>
    <w:rsid w:val="00AA491D"/>
    <w:rsid w:val="00AA4F18"/>
    <w:rsid w:val="00AA505A"/>
    <w:rsid w:val="00AA51F5"/>
    <w:rsid w:val="00AA5405"/>
    <w:rsid w:val="00AA59BE"/>
    <w:rsid w:val="00AA5CB9"/>
    <w:rsid w:val="00AA5D93"/>
    <w:rsid w:val="00AA5E3B"/>
    <w:rsid w:val="00AA601F"/>
    <w:rsid w:val="00AA62FD"/>
    <w:rsid w:val="00AA6344"/>
    <w:rsid w:val="00AA6480"/>
    <w:rsid w:val="00AA68B4"/>
    <w:rsid w:val="00AA6938"/>
    <w:rsid w:val="00AA6A0E"/>
    <w:rsid w:val="00AA6A99"/>
    <w:rsid w:val="00AA74AC"/>
    <w:rsid w:val="00AA7539"/>
    <w:rsid w:val="00AA76F0"/>
    <w:rsid w:val="00AA7AB8"/>
    <w:rsid w:val="00AA7CCD"/>
    <w:rsid w:val="00AA7CED"/>
    <w:rsid w:val="00AA7E61"/>
    <w:rsid w:val="00AA7F3C"/>
    <w:rsid w:val="00AB027A"/>
    <w:rsid w:val="00AB02E5"/>
    <w:rsid w:val="00AB0456"/>
    <w:rsid w:val="00AB0489"/>
    <w:rsid w:val="00AB0543"/>
    <w:rsid w:val="00AB0AC9"/>
    <w:rsid w:val="00AB0BF8"/>
    <w:rsid w:val="00AB0D6E"/>
    <w:rsid w:val="00AB0DA8"/>
    <w:rsid w:val="00AB0DB3"/>
    <w:rsid w:val="00AB140C"/>
    <w:rsid w:val="00AB15D8"/>
    <w:rsid w:val="00AB185A"/>
    <w:rsid w:val="00AB1BA7"/>
    <w:rsid w:val="00AB1C98"/>
    <w:rsid w:val="00AB1E04"/>
    <w:rsid w:val="00AB1F11"/>
    <w:rsid w:val="00AB1F2E"/>
    <w:rsid w:val="00AB227B"/>
    <w:rsid w:val="00AB2320"/>
    <w:rsid w:val="00AB23B8"/>
    <w:rsid w:val="00AB266E"/>
    <w:rsid w:val="00AB292B"/>
    <w:rsid w:val="00AB2D10"/>
    <w:rsid w:val="00AB2EE5"/>
    <w:rsid w:val="00AB2F85"/>
    <w:rsid w:val="00AB3113"/>
    <w:rsid w:val="00AB3178"/>
    <w:rsid w:val="00AB348A"/>
    <w:rsid w:val="00AB359A"/>
    <w:rsid w:val="00AB3794"/>
    <w:rsid w:val="00AB3A3B"/>
    <w:rsid w:val="00AB3C99"/>
    <w:rsid w:val="00AB3F38"/>
    <w:rsid w:val="00AB43EC"/>
    <w:rsid w:val="00AB480A"/>
    <w:rsid w:val="00AB48F1"/>
    <w:rsid w:val="00AB4921"/>
    <w:rsid w:val="00AB4BBE"/>
    <w:rsid w:val="00AB4BF4"/>
    <w:rsid w:val="00AB4C00"/>
    <w:rsid w:val="00AB4E4F"/>
    <w:rsid w:val="00AB4F8A"/>
    <w:rsid w:val="00AB52BD"/>
    <w:rsid w:val="00AB55A8"/>
    <w:rsid w:val="00AB56D4"/>
    <w:rsid w:val="00AB58E6"/>
    <w:rsid w:val="00AB5ADF"/>
    <w:rsid w:val="00AB5B4A"/>
    <w:rsid w:val="00AB5DFE"/>
    <w:rsid w:val="00AB5E57"/>
    <w:rsid w:val="00AB6237"/>
    <w:rsid w:val="00AB665D"/>
    <w:rsid w:val="00AB694F"/>
    <w:rsid w:val="00AB721B"/>
    <w:rsid w:val="00AB725F"/>
    <w:rsid w:val="00AB7328"/>
    <w:rsid w:val="00AB758C"/>
    <w:rsid w:val="00AB7601"/>
    <w:rsid w:val="00AB7B4C"/>
    <w:rsid w:val="00AB7FCB"/>
    <w:rsid w:val="00AC006D"/>
    <w:rsid w:val="00AC0095"/>
    <w:rsid w:val="00AC068F"/>
    <w:rsid w:val="00AC0705"/>
    <w:rsid w:val="00AC0B54"/>
    <w:rsid w:val="00AC0F3F"/>
    <w:rsid w:val="00AC109B"/>
    <w:rsid w:val="00AC1184"/>
    <w:rsid w:val="00AC12BC"/>
    <w:rsid w:val="00AC1580"/>
    <w:rsid w:val="00AC1809"/>
    <w:rsid w:val="00AC194E"/>
    <w:rsid w:val="00AC1E14"/>
    <w:rsid w:val="00AC22DB"/>
    <w:rsid w:val="00AC22FA"/>
    <w:rsid w:val="00AC241B"/>
    <w:rsid w:val="00AC268E"/>
    <w:rsid w:val="00AC2EC3"/>
    <w:rsid w:val="00AC32FC"/>
    <w:rsid w:val="00AC33BA"/>
    <w:rsid w:val="00AC3E0A"/>
    <w:rsid w:val="00AC46F5"/>
    <w:rsid w:val="00AC4903"/>
    <w:rsid w:val="00AC4D5C"/>
    <w:rsid w:val="00AC5243"/>
    <w:rsid w:val="00AC5548"/>
    <w:rsid w:val="00AC568F"/>
    <w:rsid w:val="00AC5AB4"/>
    <w:rsid w:val="00AC63D7"/>
    <w:rsid w:val="00AC6644"/>
    <w:rsid w:val="00AC6923"/>
    <w:rsid w:val="00AC6B0F"/>
    <w:rsid w:val="00AC71DB"/>
    <w:rsid w:val="00AC7394"/>
    <w:rsid w:val="00AC74DA"/>
    <w:rsid w:val="00AC7A2B"/>
    <w:rsid w:val="00AC7C25"/>
    <w:rsid w:val="00AC7C89"/>
    <w:rsid w:val="00AC7F6B"/>
    <w:rsid w:val="00AD0373"/>
    <w:rsid w:val="00AD06C6"/>
    <w:rsid w:val="00AD0701"/>
    <w:rsid w:val="00AD0A51"/>
    <w:rsid w:val="00AD0B37"/>
    <w:rsid w:val="00AD0C8F"/>
    <w:rsid w:val="00AD11F7"/>
    <w:rsid w:val="00AD1379"/>
    <w:rsid w:val="00AD1DB7"/>
    <w:rsid w:val="00AD249B"/>
    <w:rsid w:val="00AD24D9"/>
    <w:rsid w:val="00AD269B"/>
    <w:rsid w:val="00AD2852"/>
    <w:rsid w:val="00AD2A34"/>
    <w:rsid w:val="00AD3059"/>
    <w:rsid w:val="00AD30B9"/>
    <w:rsid w:val="00AD31A0"/>
    <w:rsid w:val="00AD31A3"/>
    <w:rsid w:val="00AD374B"/>
    <w:rsid w:val="00AD38AF"/>
    <w:rsid w:val="00AD3976"/>
    <w:rsid w:val="00AD39F9"/>
    <w:rsid w:val="00AD3D13"/>
    <w:rsid w:val="00AD3FE3"/>
    <w:rsid w:val="00AD42D9"/>
    <w:rsid w:val="00AD448B"/>
    <w:rsid w:val="00AD49DB"/>
    <w:rsid w:val="00AD4D2A"/>
    <w:rsid w:val="00AD4E90"/>
    <w:rsid w:val="00AD542F"/>
    <w:rsid w:val="00AD54D4"/>
    <w:rsid w:val="00AD5767"/>
    <w:rsid w:val="00AD5854"/>
    <w:rsid w:val="00AD58C9"/>
    <w:rsid w:val="00AD5BEB"/>
    <w:rsid w:val="00AD60F6"/>
    <w:rsid w:val="00AD6609"/>
    <w:rsid w:val="00AD6984"/>
    <w:rsid w:val="00AD6A9C"/>
    <w:rsid w:val="00AD71D5"/>
    <w:rsid w:val="00AD72EB"/>
    <w:rsid w:val="00AD7305"/>
    <w:rsid w:val="00AD7745"/>
    <w:rsid w:val="00AD7D0D"/>
    <w:rsid w:val="00AD7E64"/>
    <w:rsid w:val="00AE004E"/>
    <w:rsid w:val="00AE0088"/>
    <w:rsid w:val="00AE00BC"/>
    <w:rsid w:val="00AE04C5"/>
    <w:rsid w:val="00AE0689"/>
    <w:rsid w:val="00AE06B5"/>
    <w:rsid w:val="00AE06E1"/>
    <w:rsid w:val="00AE085B"/>
    <w:rsid w:val="00AE0C56"/>
    <w:rsid w:val="00AE0D92"/>
    <w:rsid w:val="00AE10ED"/>
    <w:rsid w:val="00AE12EC"/>
    <w:rsid w:val="00AE13E7"/>
    <w:rsid w:val="00AE149E"/>
    <w:rsid w:val="00AE180A"/>
    <w:rsid w:val="00AE1978"/>
    <w:rsid w:val="00AE1A7A"/>
    <w:rsid w:val="00AE22F2"/>
    <w:rsid w:val="00AE2468"/>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865"/>
    <w:rsid w:val="00AE4A27"/>
    <w:rsid w:val="00AE4A7D"/>
    <w:rsid w:val="00AE4E2D"/>
    <w:rsid w:val="00AE57A7"/>
    <w:rsid w:val="00AE5998"/>
    <w:rsid w:val="00AE59EC"/>
    <w:rsid w:val="00AE5E93"/>
    <w:rsid w:val="00AE5FD0"/>
    <w:rsid w:val="00AE5FD8"/>
    <w:rsid w:val="00AE6076"/>
    <w:rsid w:val="00AE6183"/>
    <w:rsid w:val="00AE61A7"/>
    <w:rsid w:val="00AE67B3"/>
    <w:rsid w:val="00AE69BF"/>
    <w:rsid w:val="00AE6A89"/>
    <w:rsid w:val="00AE6B9D"/>
    <w:rsid w:val="00AE6DB5"/>
    <w:rsid w:val="00AE7059"/>
    <w:rsid w:val="00AE7864"/>
    <w:rsid w:val="00AE7949"/>
    <w:rsid w:val="00AE7A88"/>
    <w:rsid w:val="00AF01D1"/>
    <w:rsid w:val="00AF0508"/>
    <w:rsid w:val="00AF0D1C"/>
    <w:rsid w:val="00AF1258"/>
    <w:rsid w:val="00AF14D7"/>
    <w:rsid w:val="00AF16B0"/>
    <w:rsid w:val="00AF1737"/>
    <w:rsid w:val="00AF1923"/>
    <w:rsid w:val="00AF1B79"/>
    <w:rsid w:val="00AF1C11"/>
    <w:rsid w:val="00AF230B"/>
    <w:rsid w:val="00AF25D5"/>
    <w:rsid w:val="00AF3313"/>
    <w:rsid w:val="00AF3522"/>
    <w:rsid w:val="00AF3DBB"/>
    <w:rsid w:val="00AF3DDD"/>
    <w:rsid w:val="00AF40A1"/>
    <w:rsid w:val="00AF4135"/>
    <w:rsid w:val="00AF426E"/>
    <w:rsid w:val="00AF456D"/>
    <w:rsid w:val="00AF4C11"/>
    <w:rsid w:val="00AF4DC9"/>
    <w:rsid w:val="00AF5194"/>
    <w:rsid w:val="00AF53EF"/>
    <w:rsid w:val="00AF56B7"/>
    <w:rsid w:val="00AF57B9"/>
    <w:rsid w:val="00AF5837"/>
    <w:rsid w:val="00AF5A8D"/>
    <w:rsid w:val="00AF5AF4"/>
    <w:rsid w:val="00AF5C81"/>
    <w:rsid w:val="00AF621F"/>
    <w:rsid w:val="00AF6695"/>
    <w:rsid w:val="00AF6BBC"/>
    <w:rsid w:val="00AF6DB8"/>
    <w:rsid w:val="00AF6FF5"/>
    <w:rsid w:val="00AF723E"/>
    <w:rsid w:val="00AF73C3"/>
    <w:rsid w:val="00AF7886"/>
    <w:rsid w:val="00AF795C"/>
    <w:rsid w:val="00AF7A60"/>
    <w:rsid w:val="00AF7C21"/>
    <w:rsid w:val="00B00424"/>
    <w:rsid w:val="00B00752"/>
    <w:rsid w:val="00B00799"/>
    <w:rsid w:val="00B00CA5"/>
    <w:rsid w:val="00B00CC8"/>
    <w:rsid w:val="00B0103C"/>
    <w:rsid w:val="00B0109B"/>
    <w:rsid w:val="00B0192B"/>
    <w:rsid w:val="00B019DC"/>
    <w:rsid w:val="00B01DCC"/>
    <w:rsid w:val="00B01F39"/>
    <w:rsid w:val="00B021DB"/>
    <w:rsid w:val="00B026C1"/>
    <w:rsid w:val="00B02827"/>
    <w:rsid w:val="00B02B9C"/>
    <w:rsid w:val="00B02D36"/>
    <w:rsid w:val="00B0353B"/>
    <w:rsid w:val="00B03701"/>
    <w:rsid w:val="00B03B08"/>
    <w:rsid w:val="00B03D87"/>
    <w:rsid w:val="00B03EC3"/>
    <w:rsid w:val="00B040B2"/>
    <w:rsid w:val="00B0410F"/>
    <w:rsid w:val="00B041A9"/>
    <w:rsid w:val="00B0471F"/>
    <w:rsid w:val="00B04BD3"/>
    <w:rsid w:val="00B04D1D"/>
    <w:rsid w:val="00B04D49"/>
    <w:rsid w:val="00B0524A"/>
    <w:rsid w:val="00B05369"/>
    <w:rsid w:val="00B05477"/>
    <w:rsid w:val="00B055DC"/>
    <w:rsid w:val="00B05746"/>
    <w:rsid w:val="00B05931"/>
    <w:rsid w:val="00B05C4B"/>
    <w:rsid w:val="00B05C5E"/>
    <w:rsid w:val="00B064BA"/>
    <w:rsid w:val="00B06725"/>
    <w:rsid w:val="00B0688B"/>
    <w:rsid w:val="00B069AD"/>
    <w:rsid w:val="00B069DA"/>
    <w:rsid w:val="00B06B2B"/>
    <w:rsid w:val="00B06F9F"/>
    <w:rsid w:val="00B07050"/>
    <w:rsid w:val="00B07113"/>
    <w:rsid w:val="00B07149"/>
    <w:rsid w:val="00B07704"/>
    <w:rsid w:val="00B07BCA"/>
    <w:rsid w:val="00B07D67"/>
    <w:rsid w:val="00B07E0E"/>
    <w:rsid w:val="00B07EFB"/>
    <w:rsid w:val="00B10558"/>
    <w:rsid w:val="00B109B0"/>
    <w:rsid w:val="00B1109C"/>
    <w:rsid w:val="00B11500"/>
    <w:rsid w:val="00B1171F"/>
    <w:rsid w:val="00B11858"/>
    <w:rsid w:val="00B11EE8"/>
    <w:rsid w:val="00B1236F"/>
    <w:rsid w:val="00B12525"/>
    <w:rsid w:val="00B126FC"/>
    <w:rsid w:val="00B12FCC"/>
    <w:rsid w:val="00B133F9"/>
    <w:rsid w:val="00B138C2"/>
    <w:rsid w:val="00B140A3"/>
    <w:rsid w:val="00B14543"/>
    <w:rsid w:val="00B1465C"/>
    <w:rsid w:val="00B14802"/>
    <w:rsid w:val="00B14860"/>
    <w:rsid w:val="00B14C64"/>
    <w:rsid w:val="00B14D92"/>
    <w:rsid w:val="00B14EF7"/>
    <w:rsid w:val="00B15480"/>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A1C"/>
    <w:rsid w:val="00B17DE7"/>
    <w:rsid w:val="00B20230"/>
    <w:rsid w:val="00B205D3"/>
    <w:rsid w:val="00B20807"/>
    <w:rsid w:val="00B21290"/>
    <w:rsid w:val="00B212D6"/>
    <w:rsid w:val="00B21850"/>
    <w:rsid w:val="00B218E6"/>
    <w:rsid w:val="00B21C92"/>
    <w:rsid w:val="00B22137"/>
    <w:rsid w:val="00B22294"/>
    <w:rsid w:val="00B22430"/>
    <w:rsid w:val="00B22731"/>
    <w:rsid w:val="00B2274A"/>
    <w:rsid w:val="00B2281F"/>
    <w:rsid w:val="00B22C0D"/>
    <w:rsid w:val="00B23619"/>
    <w:rsid w:val="00B236FF"/>
    <w:rsid w:val="00B239DD"/>
    <w:rsid w:val="00B23AF4"/>
    <w:rsid w:val="00B23C15"/>
    <w:rsid w:val="00B23C47"/>
    <w:rsid w:val="00B24737"/>
    <w:rsid w:val="00B24992"/>
    <w:rsid w:val="00B24F0F"/>
    <w:rsid w:val="00B250D1"/>
    <w:rsid w:val="00B25624"/>
    <w:rsid w:val="00B25762"/>
    <w:rsid w:val="00B25B40"/>
    <w:rsid w:val="00B25B5A"/>
    <w:rsid w:val="00B25BFB"/>
    <w:rsid w:val="00B25D3E"/>
    <w:rsid w:val="00B25FDE"/>
    <w:rsid w:val="00B26034"/>
    <w:rsid w:val="00B2621F"/>
    <w:rsid w:val="00B26941"/>
    <w:rsid w:val="00B26A06"/>
    <w:rsid w:val="00B26AB0"/>
    <w:rsid w:val="00B26AD2"/>
    <w:rsid w:val="00B26CA2"/>
    <w:rsid w:val="00B26F4F"/>
    <w:rsid w:val="00B2700A"/>
    <w:rsid w:val="00B2727C"/>
    <w:rsid w:val="00B274BC"/>
    <w:rsid w:val="00B27B44"/>
    <w:rsid w:val="00B27E79"/>
    <w:rsid w:val="00B30302"/>
    <w:rsid w:val="00B30542"/>
    <w:rsid w:val="00B30B4E"/>
    <w:rsid w:val="00B31088"/>
    <w:rsid w:val="00B31132"/>
    <w:rsid w:val="00B31246"/>
    <w:rsid w:val="00B31251"/>
    <w:rsid w:val="00B313F4"/>
    <w:rsid w:val="00B3174D"/>
    <w:rsid w:val="00B317F3"/>
    <w:rsid w:val="00B31983"/>
    <w:rsid w:val="00B31AA6"/>
    <w:rsid w:val="00B31DBF"/>
    <w:rsid w:val="00B3262E"/>
    <w:rsid w:val="00B32674"/>
    <w:rsid w:val="00B326FF"/>
    <w:rsid w:val="00B32DF4"/>
    <w:rsid w:val="00B33665"/>
    <w:rsid w:val="00B337A2"/>
    <w:rsid w:val="00B33819"/>
    <w:rsid w:val="00B3389B"/>
    <w:rsid w:val="00B3397C"/>
    <w:rsid w:val="00B33A96"/>
    <w:rsid w:val="00B33EF5"/>
    <w:rsid w:val="00B33F16"/>
    <w:rsid w:val="00B340AA"/>
    <w:rsid w:val="00B3416F"/>
    <w:rsid w:val="00B3429F"/>
    <w:rsid w:val="00B34346"/>
    <w:rsid w:val="00B346C9"/>
    <w:rsid w:val="00B34874"/>
    <w:rsid w:val="00B34A9F"/>
    <w:rsid w:val="00B34B80"/>
    <w:rsid w:val="00B34C69"/>
    <w:rsid w:val="00B3553A"/>
    <w:rsid w:val="00B356E2"/>
    <w:rsid w:val="00B35A49"/>
    <w:rsid w:val="00B35C82"/>
    <w:rsid w:val="00B35CDA"/>
    <w:rsid w:val="00B35D87"/>
    <w:rsid w:val="00B35DFC"/>
    <w:rsid w:val="00B35F5A"/>
    <w:rsid w:val="00B36179"/>
    <w:rsid w:val="00B361E9"/>
    <w:rsid w:val="00B36294"/>
    <w:rsid w:val="00B36664"/>
    <w:rsid w:val="00B36FB5"/>
    <w:rsid w:val="00B374D3"/>
    <w:rsid w:val="00B375B6"/>
    <w:rsid w:val="00B378CF"/>
    <w:rsid w:val="00B37A60"/>
    <w:rsid w:val="00B37D97"/>
    <w:rsid w:val="00B40594"/>
    <w:rsid w:val="00B40707"/>
    <w:rsid w:val="00B4077E"/>
    <w:rsid w:val="00B40806"/>
    <w:rsid w:val="00B409EB"/>
    <w:rsid w:val="00B40C91"/>
    <w:rsid w:val="00B40DDC"/>
    <w:rsid w:val="00B40F9E"/>
    <w:rsid w:val="00B411BD"/>
    <w:rsid w:val="00B41559"/>
    <w:rsid w:val="00B418E8"/>
    <w:rsid w:val="00B419C4"/>
    <w:rsid w:val="00B41D5F"/>
    <w:rsid w:val="00B41E93"/>
    <w:rsid w:val="00B41EB9"/>
    <w:rsid w:val="00B41EFC"/>
    <w:rsid w:val="00B41F0F"/>
    <w:rsid w:val="00B41F75"/>
    <w:rsid w:val="00B4208B"/>
    <w:rsid w:val="00B42285"/>
    <w:rsid w:val="00B422F9"/>
    <w:rsid w:val="00B422FE"/>
    <w:rsid w:val="00B42453"/>
    <w:rsid w:val="00B4245C"/>
    <w:rsid w:val="00B4274B"/>
    <w:rsid w:val="00B42C05"/>
    <w:rsid w:val="00B42EBF"/>
    <w:rsid w:val="00B43080"/>
    <w:rsid w:val="00B43126"/>
    <w:rsid w:val="00B434AA"/>
    <w:rsid w:val="00B435B1"/>
    <w:rsid w:val="00B4367F"/>
    <w:rsid w:val="00B4368A"/>
    <w:rsid w:val="00B4385E"/>
    <w:rsid w:val="00B438BA"/>
    <w:rsid w:val="00B438FB"/>
    <w:rsid w:val="00B439D3"/>
    <w:rsid w:val="00B43C48"/>
    <w:rsid w:val="00B4430E"/>
    <w:rsid w:val="00B4450D"/>
    <w:rsid w:val="00B44773"/>
    <w:rsid w:val="00B447B3"/>
    <w:rsid w:val="00B4497C"/>
    <w:rsid w:val="00B44A7D"/>
    <w:rsid w:val="00B44F99"/>
    <w:rsid w:val="00B453B6"/>
    <w:rsid w:val="00B4570F"/>
    <w:rsid w:val="00B45876"/>
    <w:rsid w:val="00B458A1"/>
    <w:rsid w:val="00B459CF"/>
    <w:rsid w:val="00B45B16"/>
    <w:rsid w:val="00B45E83"/>
    <w:rsid w:val="00B45E96"/>
    <w:rsid w:val="00B46A38"/>
    <w:rsid w:val="00B46CBC"/>
    <w:rsid w:val="00B46E4C"/>
    <w:rsid w:val="00B47235"/>
    <w:rsid w:val="00B4797C"/>
    <w:rsid w:val="00B47BED"/>
    <w:rsid w:val="00B47C4A"/>
    <w:rsid w:val="00B47C4D"/>
    <w:rsid w:val="00B502EB"/>
    <w:rsid w:val="00B505EB"/>
    <w:rsid w:val="00B507C4"/>
    <w:rsid w:val="00B50986"/>
    <w:rsid w:val="00B50B58"/>
    <w:rsid w:val="00B50EB7"/>
    <w:rsid w:val="00B51003"/>
    <w:rsid w:val="00B511CE"/>
    <w:rsid w:val="00B51542"/>
    <w:rsid w:val="00B5157A"/>
    <w:rsid w:val="00B51996"/>
    <w:rsid w:val="00B51D1D"/>
    <w:rsid w:val="00B5262A"/>
    <w:rsid w:val="00B529C9"/>
    <w:rsid w:val="00B52A47"/>
    <w:rsid w:val="00B52D04"/>
    <w:rsid w:val="00B52FA9"/>
    <w:rsid w:val="00B5310E"/>
    <w:rsid w:val="00B5351B"/>
    <w:rsid w:val="00B536EA"/>
    <w:rsid w:val="00B5386A"/>
    <w:rsid w:val="00B53E6C"/>
    <w:rsid w:val="00B542BA"/>
    <w:rsid w:val="00B54468"/>
    <w:rsid w:val="00B548FB"/>
    <w:rsid w:val="00B54978"/>
    <w:rsid w:val="00B54ACC"/>
    <w:rsid w:val="00B54BFE"/>
    <w:rsid w:val="00B54DCB"/>
    <w:rsid w:val="00B54EE0"/>
    <w:rsid w:val="00B54F4F"/>
    <w:rsid w:val="00B552AD"/>
    <w:rsid w:val="00B55714"/>
    <w:rsid w:val="00B558A8"/>
    <w:rsid w:val="00B55AC0"/>
    <w:rsid w:val="00B55AC2"/>
    <w:rsid w:val="00B560BA"/>
    <w:rsid w:val="00B560C9"/>
    <w:rsid w:val="00B5610C"/>
    <w:rsid w:val="00B56193"/>
    <w:rsid w:val="00B56238"/>
    <w:rsid w:val="00B56533"/>
    <w:rsid w:val="00B56CFC"/>
    <w:rsid w:val="00B5710A"/>
    <w:rsid w:val="00B57391"/>
    <w:rsid w:val="00B574D2"/>
    <w:rsid w:val="00B574DA"/>
    <w:rsid w:val="00B57777"/>
    <w:rsid w:val="00B577A7"/>
    <w:rsid w:val="00B578F1"/>
    <w:rsid w:val="00B57937"/>
    <w:rsid w:val="00B57941"/>
    <w:rsid w:val="00B57A17"/>
    <w:rsid w:val="00B57E48"/>
    <w:rsid w:val="00B57F2E"/>
    <w:rsid w:val="00B57F3F"/>
    <w:rsid w:val="00B57F63"/>
    <w:rsid w:val="00B60137"/>
    <w:rsid w:val="00B603D5"/>
    <w:rsid w:val="00B60723"/>
    <w:rsid w:val="00B60E49"/>
    <w:rsid w:val="00B6113C"/>
    <w:rsid w:val="00B611C5"/>
    <w:rsid w:val="00B61564"/>
    <w:rsid w:val="00B616DC"/>
    <w:rsid w:val="00B61843"/>
    <w:rsid w:val="00B61A1C"/>
    <w:rsid w:val="00B61B22"/>
    <w:rsid w:val="00B61BE2"/>
    <w:rsid w:val="00B62060"/>
    <w:rsid w:val="00B6266F"/>
    <w:rsid w:val="00B62CC6"/>
    <w:rsid w:val="00B62E0B"/>
    <w:rsid w:val="00B63415"/>
    <w:rsid w:val="00B63883"/>
    <w:rsid w:val="00B63A44"/>
    <w:rsid w:val="00B63C32"/>
    <w:rsid w:val="00B63FE5"/>
    <w:rsid w:val="00B6422E"/>
    <w:rsid w:val="00B64331"/>
    <w:rsid w:val="00B64424"/>
    <w:rsid w:val="00B64434"/>
    <w:rsid w:val="00B64436"/>
    <w:rsid w:val="00B646A1"/>
    <w:rsid w:val="00B64956"/>
    <w:rsid w:val="00B64D04"/>
    <w:rsid w:val="00B64E8B"/>
    <w:rsid w:val="00B64EA0"/>
    <w:rsid w:val="00B650B9"/>
    <w:rsid w:val="00B65719"/>
    <w:rsid w:val="00B65A18"/>
    <w:rsid w:val="00B65BA1"/>
    <w:rsid w:val="00B6648C"/>
    <w:rsid w:val="00B6649B"/>
    <w:rsid w:val="00B6674B"/>
    <w:rsid w:val="00B6674F"/>
    <w:rsid w:val="00B66C00"/>
    <w:rsid w:val="00B66C53"/>
    <w:rsid w:val="00B67675"/>
    <w:rsid w:val="00B676FC"/>
    <w:rsid w:val="00B67767"/>
    <w:rsid w:val="00B67810"/>
    <w:rsid w:val="00B67B0E"/>
    <w:rsid w:val="00B67F98"/>
    <w:rsid w:val="00B70045"/>
    <w:rsid w:val="00B7008C"/>
    <w:rsid w:val="00B70152"/>
    <w:rsid w:val="00B70204"/>
    <w:rsid w:val="00B70EC1"/>
    <w:rsid w:val="00B70F05"/>
    <w:rsid w:val="00B711CE"/>
    <w:rsid w:val="00B7136E"/>
    <w:rsid w:val="00B71480"/>
    <w:rsid w:val="00B7170C"/>
    <w:rsid w:val="00B7181D"/>
    <w:rsid w:val="00B71DC8"/>
    <w:rsid w:val="00B72018"/>
    <w:rsid w:val="00B725C2"/>
    <w:rsid w:val="00B72660"/>
    <w:rsid w:val="00B72C47"/>
    <w:rsid w:val="00B72E8A"/>
    <w:rsid w:val="00B73671"/>
    <w:rsid w:val="00B738A4"/>
    <w:rsid w:val="00B73941"/>
    <w:rsid w:val="00B73DA9"/>
    <w:rsid w:val="00B7408D"/>
    <w:rsid w:val="00B74163"/>
    <w:rsid w:val="00B7432E"/>
    <w:rsid w:val="00B7452B"/>
    <w:rsid w:val="00B7456D"/>
    <w:rsid w:val="00B746C6"/>
    <w:rsid w:val="00B7487E"/>
    <w:rsid w:val="00B74CAE"/>
    <w:rsid w:val="00B7522F"/>
    <w:rsid w:val="00B7537B"/>
    <w:rsid w:val="00B75570"/>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130A"/>
    <w:rsid w:val="00B81611"/>
    <w:rsid w:val="00B818F4"/>
    <w:rsid w:val="00B81934"/>
    <w:rsid w:val="00B81B9A"/>
    <w:rsid w:val="00B81BC9"/>
    <w:rsid w:val="00B81D54"/>
    <w:rsid w:val="00B81E52"/>
    <w:rsid w:val="00B82072"/>
    <w:rsid w:val="00B8222F"/>
    <w:rsid w:val="00B82615"/>
    <w:rsid w:val="00B82AC3"/>
    <w:rsid w:val="00B830B0"/>
    <w:rsid w:val="00B83444"/>
    <w:rsid w:val="00B836ED"/>
    <w:rsid w:val="00B83780"/>
    <w:rsid w:val="00B83A6B"/>
    <w:rsid w:val="00B83A9F"/>
    <w:rsid w:val="00B83FFB"/>
    <w:rsid w:val="00B84100"/>
    <w:rsid w:val="00B84440"/>
    <w:rsid w:val="00B84511"/>
    <w:rsid w:val="00B8459A"/>
    <w:rsid w:val="00B84630"/>
    <w:rsid w:val="00B84873"/>
    <w:rsid w:val="00B849C9"/>
    <w:rsid w:val="00B84CB4"/>
    <w:rsid w:val="00B84D9B"/>
    <w:rsid w:val="00B8508C"/>
    <w:rsid w:val="00B853BE"/>
    <w:rsid w:val="00B85874"/>
    <w:rsid w:val="00B85A47"/>
    <w:rsid w:val="00B85CC3"/>
    <w:rsid w:val="00B86476"/>
    <w:rsid w:val="00B86591"/>
    <w:rsid w:val="00B86932"/>
    <w:rsid w:val="00B86A3D"/>
    <w:rsid w:val="00B86BF9"/>
    <w:rsid w:val="00B86D06"/>
    <w:rsid w:val="00B87423"/>
    <w:rsid w:val="00B874B0"/>
    <w:rsid w:val="00B875C7"/>
    <w:rsid w:val="00B87727"/>
    <w:rsid w:val="00B87990"/>
    <w:rsid w:val="00B87CC3"/>
    <w:rsid w:val="00B903A5"/>
    <w:rsid w:val="00B905C1"/>
    <w:rsid w:val="00B9085B"/>
    <w:rsid w:val="00B90D10"/>
    <w:rsid w:val="00B90FE5"/>
    <w:rsid w:val="00B91101"/>
    <w:rsid w:val="00B919AD"/>
    <w:rsid w:val="00B91A2B"/>
    <w:rsid w:val="00B91DE3"/>
    <w:rsid w:val="00B9252C"/>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130"/>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95"/>
    <w:rsid w:val="00BA0AAA"/>
    <w:rsid w:val="00BA0BE9"/>
    <w:rsid w:val="00BA0DE5"/>
    <w:rsid w:val="00BA0DFB"/>
    <w:rsid w:val="00BA0E54"/>
    <w:rsid w:val="00BA107D"/>
    <w:rsid w:val="00BA11D6"/>
    <w:rsid w:val="00BA1764"/>
    <w:rsid w:val="00BA1954"/>
    <w:rsid w:val="00BA2644"/>
    <w:rsid w:val="00BA271B"/>
    <w:rsid w:val="00BA2B72"/>
    <w:rsid w:val="00BA2FEF"/>
    <w:rsid w:val="00BA335D"/>
    <w:rsid w:val="00BA348A"/>
    <w:rsid w:val="00BA35D2"/>
    <w:rsid w:val="00BA3A30"/>
    <w:rsid w:val="00BA3A83"/>
    <w:rsid w:val="00BA3C1F"/>
    <w:rsid w:val="00BA3D23"/>
    <w:rsid w:val="00BA41B0"/>
    <w:rsid w:val="00BA423C"/>
    <w:rsid w:val="00BA42EB"/>
    <w:rsid w:val="00BA438F"/>
    <w:rsid w:val="00BA49DF"/>
    <w:rsid w:val="00BA4A4F"/>
    <w:rsid w:val="00BA4BFA"/>
    <w:rsid w:val="00BA5376"/>
    <w:rsid w:val="00BA5430"/>
    <w:rsid w:val="00BA558C"/>
    <w:rsid w:val="00BA56BB"/>
    <w:rsid w:val="00BA57CA"/>
    <w:rsid w:val="00BA586E"/>
    <w:rsid w:val="00BA5878"/>
    <w:rsid w:val="00BA6553"/>
    <w:rsid w:val="00BA66E4"/>
    <w:rsid w:val="00BA6CA0"/>
    <w:rsid w:val="00BA6E34"/>
    <w:rsid w:val="00BA6EF6"/>
    <w:rsid w:val="00BA7241"/>
    <w:rsid w:val="00BA734F"/>
    <w:rsid w:val="00BA73A7"/>
    <w:rsid w:val="00BA7D43"/>
    <w:rsid w:val="00BB05DF"/>
    <w:rsid w:val="00BB05FB"/>
    <w:rsid w:val="00BB0684"/>
    <w:rsid w:val="00BB085D"/>
    <w:rsid w:val="00BB0E90"/>
    <w:rsid w:val="00BB0E9C"/>
    <w:rsid w:val="00BB1548"/>
    <w:rsid w:val="00BB1661"/>
    <w:rsid w:val="00BB1C0C"/>
    <w:rsid w:val="00BB1CE7"/>
    <w:rsid w:val="00BB1E73"/>
    <w:rsid w:val="00BB21BC"/>
    <w:rsid w:val="00BB2470"/>
    <w:rsid w:val="00BB2680"/>
    <w:rsid w:val="00BB2899"/>
    <w:rsid w:val="00BB2B25"/>
    <w:rsid w:val="00BB2DE2"/>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6F4A"/>
    <w:rsid w:val="00BB70DA"/>
    <w:rsid w:val="00BB7201"/>
    <w:rsid w:val="00BB76D5"/>
    <w:rsid w:val="00BB798A"/>
    <w:rsid w:val="00BB7BF3"/>
    <w:rsid w:val="00BC00BF"/>
    <w:rsid w:val="00BC00EC"/>
    <w:rsid w:val="00BC0248"/>
    <w:rsid w:val="00BC0313"/>
    <w:rsid w:val="00BC04A7"/>
    <w:rsid w:val="00BC08C5"/>
    <w:rsid w:val="00BC0A49"/>
    <w:rsid w:val="00BC0C4A"/>
    <w:rsid w:val="00BC0E90"/>
    <w:rsid w:val="00BC12FB"/>
    <w:rsid w:val="00BC146B"/>
    <w:rsid w:val="00BC1A96"/>
    <w:rsid w:val="00BC1C3C"/>
    <w:rsid w:val="00BC1D12"/>
    <w:rsid w:val="00BC228A"/>
    <w:rsid w:val="00BC2C70"/>
    <w:rsid w:val="00BC307F"/>
    <w:rsid w:val="00BC3159"/>
    <w:rsid w:val="00BC3257"/>
    <w:rsid w:val="00BC337B"/>
    <w:rsid w:val="00BC398E"/>
    <w:rsid w:val="00BC39DB"/>
    <w:rsid w:val="00BC3A32"/>
    <w:rsid w:val="00BC3AD5"/>
    <w:rsid w:val="00BC3F02"/>
    <w:rsid w:val="00BC3F32"/>
    <w:rsid w:val="00BC3F84"/>
    <w:rsid w:val="00BC4020"/>
    <w:rsid w:val="00BC410E"/>
    <w:rsid w:val="00BC46EF"/>
    <w:rsid w:val="00BC4740"/>
    <w:rsid w:val="00BC4876"/>
    <w:rsid w:val="00BC4E0E"/>
    <w:rsid w:val="00BC5C13"/>
    <w:rsid w:val="00BC5CEA"/>
    <w:rsid w:val="00BC66B9"/>
    <w:rsid w:val="00BC67CB"/>
    <w:rsid w:val="00BC6A5F"/>
    <w:rsid w:val="00BC6FD6"/>
    <w:rsid w:val="00BC7284"/>
    <w:rsid w:val="00BC7C94"/>
    <w:rsid w:val="00BC7FB6"/>
    <w:rsid w:val="00BD008E"/>
    <w:rsid w:val="00BD01E1"/>
    <w:rsid w:val="00BD0582"/>
    <w:rsid w:val="00BD0787"/>
    <w:rsid w:val="00BD09B1"/>
    <w:rsid w:val="00BD12B3"/>
    <w:rsid w:val="00BD16F6"/>
    <w:rsid w:val="00BD1781"/>
    <w:rsid w:val="00BD17CD"/>
    <w:rsid w:val="00BD2205"/>
    <w:rsid w:val="00BD23C8"/>
    <w:rsid w:val="00BD25DD"/>
    <w:rsid w:val="00BD2695"/>
    <w:rsid w:val="00BD28F1"/>
    <w:rsid w:val="00BD2AD9"/>
    <w:rsid w:val="00BD2B45"/>
    <w:rsid w:val="00BD2F3B"/>
    <w:rsid w:val="00BD2F48"/>
    <w:rsid w:val="00BD3297"/>
    <w:rsid w:val="00BD3372"/>
    <w:rsid w:val="00BD3430"/>
    <w:rsid w:val="00BD364B"/>
    <w:rsid w:val="00BD3F4B"/>
    <w:rsid w:val="00BD4075"/>
    <w:rsid w:val="00BD4867"/>
    <w:rsid w:val="00BD4FC8"/>
    <w:rsid w:val="00BD50AA"/>
    <w:rsid w:val="00BD5135"/>
    <w:rsid w:val="00BD57D3"/>
    <w:rsid w:val="00BD5B43"/>
    <w:rsid w:val="00BD5CC4"/>
    <w:rsid w:val="00BD6ED0"/>
    <w:rsid w:val="00BD70A0"/>
    <w:rsid w:val="00BD70E0"/>
    <w:rsid w:val="00BD7103"/>
    <w:rsid w:val="00BD7291"/>
    <w:rsid w:val="00BD736C"/>
    <w:rsid w:val="00BD7490"/>
    <w:rsid w:val="00BD768A"/>
    <w:rsid w:val="00BD78D1"/>
    <w:rsid w:val="00BD79CE"/>
    <w:rsid w:val="00BD7B6E"/>
    <w:rsid w:val="00BD7C20"/>
    <w:rsid w:val="00BD7EA3"/>
    <w:rsid w:val="00BD7FE2"/>
    <w:rsid w:val="00BE00E1"/>
    <w:rsid w:val="00BE02CF"/>
    <w:rsid w:val="00BE077B"/>
    <w:rsid w:val="00BE08E7"/>
    <w:rsid w:val="00BE0B19"/>
    <w:rsid w:val="00BE0D30"/>
    <w:rsid w:val="00BE0DB9"/>
    <w:rsid w:val="00BE0DD8"/>
    <w:rsid w:val="00BE0DF2"/>
    <w:rsid w:val="00BE0E51"/>
    <w:rsid w:val="00BE12B5"/>
    <w:rsid w:val="00BE14ED"/>
    <w:rsid w:val="00BE1783"/>
    <w:rsid w:val="00BE18F5"/>
    <w:rsid w:val="00BE1D82"/>
    <w:rsid w:val="00BE1EE4"/>
    <w:rsid w:val="00BE1F8B"/>
    <w:rsid w:val="00BE2567"/>
    <w:rsid w:val="00BE2726"/>
    <w:rsid w:val="00BE2769"/>
    <w:rsid w:val="00BE2B4F"/>
    <w:rsid w:val="00BE2F35"/>
    <w:rsid w:val="00BE2F39"/>
    <w:rsid w:val="00BE332D"/>
    <w:rsid w:val="00BE3814"/>
    <w:rsid w:val="00BE3AF0"/>
    <w:rsid w:val="00BE3CF1"/>
    <w:rsid w:val="00BE3ECB"/>
    <w:rsid w:val="00BE400E"/>
    <w:rsid w:val="00BE419C"/>
    <w:rsid w:val="00BE430D"/>
    <w:rsid w:val="00BE4798"/>
    <w:rsid w:val="00BE4916"/>
    <w:rsid w:val="00BE4B20"/>
    <w:rsid w:val="00BE4DE1"/>
    <w:rsid w:val="00BE51E1"/>
    <w:rsid w:val="00BE591D"/>
    <w:rsid w:val="00BE59BE"/>
    <w:rsid w:val="00BE5F20"/>
    <w:rsid w:val="00BE5FC4"/>
    <w:rsid w:val="00BE61C8"/>
    <w:rsid w:val="00BE6389"/>
    <w:rsid w:val="00BE656F"/>
    <w:rsid w:val="00BE6586"/>
    <w:rsid w:val="00BE67FF"/>
    <w:rsid w:val="00BE6C0A"/>
    <w:rsid w:val="00BE6CF2"/>
    <w:rsid w:val="00BE7178"/>
    <w:rsid w:val="00BE76DD"/>
    <w:rsid w:val="00BE79FB"/>
    <w:rsid w:val="00BE7BF5"/>
    <w:rsid w:val="00BE7C4D"/>
    <w:rsid w:val="00BE7F6A"/>
    <w:rsid w:val="00BF0274"/>
    <w:rsid w:val="00BF02A6"/>
    <w:rsid w:val="00BF03E1"/>
    <w:rsid w:val="00BF08C4"/>
    <w:rsid w:val="00BF0BAF"/>
    <w:rsid w:val="00BF0C4E"/>
    <w:rsid w:val="00BF0F9D"/>
    <w:rsid w:val="00BF1116"/>
    <w:rsid w:val="00BF124E"/>
    <w:rsid w:val="00BF1842"/>
    <w:rsid w:val="00BF19CE"/>
    <w:rsid w:val="00BF1B25"/>
    <w:rsid w:val="00BF201A"/>
    <w:rsid w:val="00BF20F4"/>
    <w:rsid w:val="00BF22C7"/>
    <w:rsid w:val="00BF2B6F"/>
    <w:rsid w:val="00BF2BD9"/>
    <w:rsid w:val="00BF2E96"/>
    <w:rsid w:val="00BF3080"/>
    <w:rsid w:val="00BF319D"/>
    <w:rsid w:val="00BF31B5"/>
    <w:rsid w:val="00BF326C"/>
    <w:rsid w:val="00BF351A"/>
    <w:rsid w:val="00BF3914"/>
    <w:rsid w:val="00BF397A"/>
    <w:rsid w:val="00BF3990"/>
    <w:rsid w:val="00BF39CD"/>
    <w:rsid w:val="00BF3B56"/>
    <w:rsid w:val="00BF3E3D"/>
    <w:rsid w:val="00BF4123"/>
    <w:rsid w:val="00BF41CC"/>
    <w:rsid w:val="00BF48CC"/>
    <w:rsid w:val="00BF49B1"/>
    <w:rsid w:val="00BF5285"/>
    <w:rsid w:val="00BF532A"/>
    <w:rsid w:val="00BF5552"/>
    <w:rsid w:val="00BF5EAE"/>
    <w:rsid w:val="00BF60E2"/>
    <w:rsid w:val="00BF616A"/>
    <w:rsid w:val="00BF6665"/>
    <w:rsid w:val="00BF66A8"/>
    <w:rsid w:val="00BF6E63"/>
    <w:rsid w:val="00BF7077"/>
    <w:rsid w:val="00BF7243"/>
    <w:rsid w:val="00BF7395"/>
    <w:rsid w:val="00BF73F2"/>
    <w:rsid w:val="00BF758D"/>
    <w:rsid w:val="00BF78F7"/>
    <w:rsid w:val="00BF79FC"/>
    <w:rsid w:val="00C0076C"/>
    <w:rsid w:val="00C009CB"/>
    <w:rsid w:val="00C01635"/>
    <w:rsid w:val="00C01671"/>
    <w:rsid w:val="00C01F3F"/>
    <w:rsid w:val="00C01F5A"/>
    <w:rsid w:val="00C02419"/>
    <w:rsid w:val="00C02554"/>
    <w:rsid w:val="00C02766"/>
    <w:rsid w:val="00C02975"/>
    <w:rsid w:val="00C02EA6"/>
    <w:rsid w:val="00C0304D"/>
    <w:rsid w:val="00C03CA8"/>
    <w:rsid w:val="00C03EE8"/>
    <w:rsid w:val="00C03FD9"/>
    <w:rsid w:val="00C041AF"/>
    <w:rsid w:val="00C04513"/>
    <w:rsid w:val="00C04839"/>
    <w:rsid w:val="00C04873"/>
    <w:rsid w:val="00C055E8"/>
    <w:rsid w:val="00C0560F"/>
    <w:rsid w:val="00C0574C"/>
    <w:rsid w:val="00C05770"/>
    <w:rsid w:val="00C05815"/>
    <w:rsid w:val="00C058C5"/>
    <w:rsid w:val="00C05BEC"/>
    <w:rsid w:val="00C05CAC"/>
    <w:rsid w:val="00C05E6E"/>
    <w:rsid w:val="00C064AA"/>
    <w:rsid w:val="00C06933"/>
    <w:rsid w:val="00C06D8F"/>
    <w:rsid w:val="00C06E7D"/>
    <w:rsid w:val="00C07032"/>
    <w:rsid w:val="00C070CF"/>
    <w:rsid w:val="00C076CB"/>
    <w:rsid w:val="00C07AC7"/>
    <w:rsid w:val="00C07BEE"/>
    <w:rsid w:val="00C07C9D"/>
    <w:rsid w:val="00C10262"/>
    <w:rsid w:val="00C10357"/>
    <w:rsid w:val="00C10D9A"/>
    <w:rsid w:val="00C10E5F"/>
    <w:rsid w:val="00C1103E"/>
    <w:rsid w:val="00C1112B"/>
    <w:rsid w:val="00C11225"/>
    <w:rsid w:val="00C1168B"/>
    <w:rsid w:val="00C11A88"/>
    <w:rsid w:val="00C11AF4"/>
    <w:rsid w:val="00C11CBE"/>
    <w:rsid w:val="00C11F37"/>
    <w:rsid w:val="00C12001"/>
    <w:rsid w:val="00C12012"/>
    <w:rsid w:val="00C12874"/>
    <w:rsid w:val="00C12A47"/>
    <w:rsid w:val="00C12B4B"/>
    <w:rsid w:val="00C12BC1"/>
    <w:rsid w:val="00C136D6"/>
    <w:rsid w:val="00C13BDA"/>
    <w:rsid w:val="00C13C5B"/>
    <w:rsid w:val="00C13D73"/>
    <w:rsid w:val="00C13FFD"/>
    <w:rsid w:val="00C14094"/>
    <w:rsid w:val="00C1415F"/>
    <w:rsid w:val="00C14632"/>
    <w:rsid w:val="00C149A1"/>
    <w:rsid w:val="00C14EF5"/>
    <w:rsid w:val="00C15137"/>
    <w:rsid w:val="00C159AC"/>
    <w:rsid w:val="00C164F2"/>
    <w:rsid w:val="00C168FB"/>
    <w:rsid w:val="00C16965"/>
    <w:rsid w:val="00C169AF"/>
    <w:rsid w:val="00C16C04"/>
    <w:rsid w:val="00C16C30"/>
    <w:rsid w:val="00C16E7C"/>
    <w:rsid w:val="00C17191"/>
    <w:rsid w:val="00C172C6"/>
    <w:rsid w:val="00C174B6"/>
    <w:rsid w:val="00C1766A"/>
    <w:rsid w:val="00C1778E"/>
    <w:rsid w:val="00C17B61"/>
    <w:rsid w:val="00C17DB4"/>
    <w:rsid w:val="00C17F0D"/>
    <w:rsid w:val="00C203D5"/>
    <w:rsid w:val="00C206E8"/>
    <w:rsid w:val="00C20A00"/>
    <w:rsid w:val="00C20BA3"/>
    <w:rsid w:val="00C210AB"/>
    <w:rsid w:val="00C21179"/>
    <w:rsid w:val="00C21673"/>
    <w:rsid w:val="00C216C8"/>
    <w:rsid w:val="00C219FE"/>
    <w:rsid w:val="00C21C58"/>
    <w:rsid w:val="00C21C7A"/>
    <w:rsid w:val="00C21E07"/>
    <w:rsid w:val="00C21E87"/>
    <w:rsid w:val="00C21EC5"/>
    <w:rsid w:val="00C2208E"/>
    <w:rsid w:val="00C22507"/>
    <w:rsid w:val="00C22859"/>
    <w:rsid w:val="00C22A2D"/>
    <w:rsid w:val="00C22F92"/>
    <w:rsid w:val="00C23130"/>
    <w:rsid w:val="00C2330E"/>
    <w:rsid w:val="00C23D56"/>
    <w:rsid w:val="00C23D9E"/>
    <w:rsid w:val="00C23E24"/>
    <w:rsid w:val="00C241C9"/>
    <w:rsid w:val="00C24200"/>
    <w:rsid w:val="00C242A8"/>
    <w:rsid w:val="00C243F3"/>
    <w:rsid w:val="00C246E8"/>
    <w:rsid w:val="00C24803"/>
    <w:rsid w:val="00C24E78"/>
    <w:rsid w:val="00C253AC"/>
    <w:rsid w:val="00C25503"/>
    <w:rsid w:val="00C255A5"/>
    <w:rsid w:val="00C25682"/>
    <w:rsid w:val="00C2584B"/>
    <w:rsid w:val="00C25942"/>
    <w:rsid w:val="00C25DD9"/>
    <w:rsid w:val="00C2663F"/>
    <w:rsid w:val="00C266BA"/>
    <w:rsid w:val="00C268DF"/>
    <w:rsid w:val="00C2694C"/>
    <w:rsid w:val="00C269B9"/>
    <w:rsid w:val="00C26BF9"/>
    <w:rsid w:val="00C26DB8"/>
    <w:rsid w:val="00C26E11"/>
    <w:rsid w:val="00C26F9E"/>
    <w:rsid w:val="00C2742C"/>
    <w:rsid w:val="00C274E8"/>
    <w:rsid w:val="00C277FD"/>
    <w:rsid w:val="00C27C65"/>
    <w:rsid w:val="00C27FA4"/>
    <w:rsid w:val="00C30976"/>
    <w:rsid w:val="00C30EB8"/>
    <w:rsid w:val="00C30FF6"/>
    <w:rsid w:val="00C31248"/>
    <w:rsid w:val="00C3137A"/>
    <w:rsid w:val="00C313B2"/>
    <w:rsid w:val="00C315CE"/>
    <w:rsid w:val="00C31934"/>
    <w:rsid w:val="00C319AD"/>
    <w:rsid w:val="00C31F04"/>
    <w:rsid w:val="00C325F0"/>
    <w:rsid w:val="00C327A0"/>
    <w:rsid w:val="00C32B25"/>
    <w:rsid w:val="00C32B82"/>
    <w:rsid w:val="00C32CE6"/>
    <w:rsid w:val="00C33691"/>
    <w:rsid w:val="00C33DE7"/>
    <w:rsid w:val="00C33F34"/>
    <w:rsid w:val="00C3400F"/>
    <w:rsid w:val="00C3419B"/>
    <w:rsid w:val="00C341A8"/>
    <w:rsid w:val="00C34289"/>
    <w:rsid w:val="00C344AB"/>
    <w:rsid w:val="00C349BA"/>
    <w:rsid w:val="00C34B64"/>
    <w:rsid w:val="00C34C36"/>
    <w:rsid w:val="00C352B3"/>
    <w:rsid w:val="00C35345"/>
    <w:rsid w:val="00C35365"/>
    <w:rsid w:val="00C355A4"/>
    <w:rsid w:val="00C35D3B"/>
    <w:rsid w:val="00C36089"/>
    <w:rsid w:val="00C364E7"/>
    <w:rsid w:val="00C3654C"/>
    <w:rsid w:val="00C36573"/>
    <w:rsid w:val="00C36BF5"/>
    <w:rsid w:val="00C36DBC"/>
    <w:rsid w:val="00C36E7C"/>
    <w:rsid w:val="00C3705B"/>
    <w:rsid w:val="00C376BA"/>
    <w:rsid w:val="00C37CBD"/>
    <w:rsid w:val="00C37E2C"/>
    <w:rsid w:val="00C4002B"/>
    <w:rsid w:val="00C40373"/>
    <w:rsid w:val="00C40682"/>
    <w:rsid w:val="00C4082D"/>
    <w:rsid w:val="00C40AE6"/>
    <w:rsid w:val="00C40CBC"/>
    <w:rsid w:val="00C40F93"/>
    <w:rsid w:val="00C40FFA"/>
    <w:rsid w:val="00C4101B"/>
    <w:rsid w:val="00C411AF"/>
    <w:rsid w:val="00C4138D"/>
    <w:rsid w:val="00C416CB"/>
    <w:rsid w:val="00C4179A"/>
    <w:rsid w:val="00C419BF"/>
    <w:rsid w:val="00C41BB3"/>
    <w:rsid w:val="00C41E3A"/>
    <w:rsid w:val="00C42031"/>
    <w:rsid w:val="00C423FF"/>
    <w:rsid w:val="00C4278D"/>
    <w:rsid w:val="00C4289C"/>
    <w:rsid w:val="00C42E8D"/>
    <w:rsid w:val="00C4304C"/>
    <w:rsid w:val="00C431F1"/>
    <w:rsid w:val="00C43315"/>
    <w:rsid w:val="00C4383B"/>
    <w:rsid w:val="00C43AA1"/>
    <w:rsid w:val="00C43B11"/>
    <w:rsid w:val="00C43BF1"/>
    <w:rsid w:val="00C43E1C"/>
    <w:rsid w:val="00C43EB5"/>
    <w:rsid w:val="00C43EF2"/>
    <w:rsid w:val="00C43F72"/>
    <w:rsid w:val="00C442D9"/>
    <w:rsid w:val="00C4437B"/>
    <w:rsid w:val="00C44C1E"/>
    <w:rsid w:val="00C44EA6"/>
    <w:rsid w:val="00C44F84"/>
    <w:rsid w:val="00C45028"/>
    <w:rsid w:val="00C4516E"/>
    <w:rsid w:val="00C452F5"/>
    <w:rsid w:val="00C4536A"/>
    <w:rsid w:val="00C45426"/>
    <w:rsid w:val="00C4567C"/>
    <w:rsid w:val="00C45B2D"/>
    <w:rsid w:val="00C45B61"/>
    <w:rsid w:val="00C45F9E"/>
    <w:rsid w:val="00C46344"/>
    <w:rsid w:val="00C46422"/>
    <w:rsid w:val="00C46555"/>
    <w:rsid w:val="00C46613"/>
    <w:rsid w:val="00C46A26"/>
    <w:rsid w:val="00C46B15"/>
    <w:rsid w:val="00C46F7D"/>
    <w:rsid w:val="00C4705C"/>
    <w:rsid w:val="00C47431"/>
    <w:rsid w:val="00C4755D"/>
    <w:rsid w:val="00C475F6"/>
    <w:rsid w:val="00C477A6"/>
    <w:rsid w:val="00C478BD"/>
    <w:rsid w:val="00C479B5"/>
    <w:rsid w:val="00C47DCC"/>
    <w:rsid w:val="00C47F38"/>
    <w:rsid w:val="00C5000C"/>
    <w:rsid w:val="00C5001D"/>
    <w:rsid w:val="00C50242"/>
    <w:rsid w:val="00C5034D"/>
    <w:rsid w:val="00C5046F"/>
    <w:rsid w:val="00C5050E"/>
    <w:rsid w:val="00C505B6"/>
    <w:rsid w:val="00C50B23"/>
    <w:rsid w:val="00C50DF6"/>
    <w:rsid w:val="00C50E07"/>
    <w:rsid w:val="00C50E99"/>
    <w:rsid w:val="00C51090"/>
    <w:rsid w:val="00C51800"/>
    <w:rsid w:val="00C5181A"/>
    <w:rsid w:val="00C51A82"/>
    <w:rsid w:val="00C51BDF"/>
    <w:rsid w:val="00C51FA3"/>
    <w:rsid w:val="00C51FED"/>
    <w:rsid w:val="00C52023"/>
    <w:rsid w:val="00C52261"/>
    <w:rsid w:val="00C522EA"/>
    <w:rsid w:val="00C523F9"/>
    <w:rsid w:val="00C526C1"/>
    <w:rsid w:val="00C52744"/>
    <w:rsid w:val="00C528EB"/>
    <w:rsid w:val="00C52EAF"/>
    <w:rsid w:val="00C536BF"/>
    <w:rsid w:val="00C53BD5"/>
    <w:rsid w:val="00C53D3B"/>
    <w:rsid w:val="00C53D9E"/>
    <w:rsid w:val="00C53EB3"/>
    <w:rsid w:val="00C54018"/>
    <w:rsid w:val="00C540B5"/>
    <w:rsid w:val="00C542D4"/>
    <w:rsid w:val="00C544F8"/>
    <w:rsid w:val="00C54A38"/>
    <w:rsid w:val="00C54B6F"/>
    <w:rsid w:val="00C54D71"/>
    <w:rsid w:val="00C55318"/>
    <w:rsid w:val="00C555FC"/>
    <w:rsid w:val="00C55903"/>
    <w:rsid w:val="00C55F19"/>
    <w:rsid w:val="00C563F5"/>
    <w:rsid w:val="00C566AF"/>
    <w:rsid w:val="00C56D58"/>
    <w:rsid w:val="00C56EB5"/>
    <w:rsid w:val="00C570F7"/>
    <w:rsid w:val="00C5752A"/>
    <w:rsid w:val="00C575E3"/>
    <w:rsid w:val="00C57B97"/>
    <w:rsid w:val="00C57B9C"/>
    <w:rsid w:val="00C57BC9"/>
    <w:rsid w:val="00C57CB2"/>
    <w:rsid w:val="00C57D48"/>
    <w:rsid w:val="00C57D65"/>
    <w:rsid w:val="00C57D8E"/>
    <w:rsid w:val="00C57F54"/>
    <w:rsid w:val="00C60A2B"/>
    <w:rsid w:val="00C60B3C"/>
    <w:rsid w:val="00C60C69"/>
    <w:rsid w:val="00C60D26"/>
    <w:rsid w:val="00C60E3E"/>
    <w:rsid w:val="00C61032"/>
    <w:rsid w:val="00C614CA"/>
    <w:rsid w:val="00C621DA"/>
    <w:rsid w:val="00C622FE"/>
    <w:rsid w:val="00C62560"/>
    <w:rsid w:val="00C626DF"/>
    <w:rsid w:val="00C62CD5"/>
    <w:rsid w:val="00C62F50"/>
    <w:rsid w:val="00C6306D"/>
    <w:rsid w:val="00C6323D"/>
    <w:rsid w:val="00C6338C"/>
    <w:rsid w:val="00C636E6"/>
    <w:rsid w:val="00C639D6"/>
    <w:rsid w:val="00C63A2C"/>
    <w:rsid w:val="00C63A5F"/>
    <w:rsid w:val="00C63D20"/>
    <w:rsid w:val="00C63EA2"/>
    <w:rsid w:val="00C63F8E"/>
    <w:rsid w:val="00C646FD"/>
    <w:rsid w:val="00C647FB"/>
    <w:rsid w:val="00C64860"/>
    <w:rsid w:val="00C64A9E"/>
    <w:rsid w:val="00C654E0"/>
    <w:rsid w:val="00C65589"/>
    <w:rsid w:val="00C656E6"/>
    <w:rsid w:val="00C65B4D"/>
    <w:rsid w:val="00C65BA8"/>
    <w:rsid w:val="00C65BDC"/>
    <w:rsid w:val="00C65D3D"/>
    <w:rsid w:val="00C65E5A"/>
    <w:rsid w:val="00C66332"/>
    <w:rsid w:val="00C6694D"/>
    <w:rsid w:val="00C6695C"/>
    <w:rsid w:val="00C66977"/>
    <w:rsid w:val="00C66A04"/>
    <w:rsid w:val="00C66DDB"/>
    <w:rsid w:val="00C6701D"/>
    <w:rsid w:val="00C6729F"/>
    <w:rsid w:val="00C67357"/>
    <w:rsid w:val="00C67697"/>
    <w:rsid w:val="00C677C2"/>
    <w:rsid w:val="00C67822"/>
    <w:rsid w:val="00C6785D"/>
    <w:rsid w:val="00C67EAB"/>
    <w:rsid w:val="00C70342"/>
    <w:rsid w:val="00C70584"/>
    <w:rsid w:val="00C70861"/>
    <w:rsid w:val="00C709A1"/>
    <w:rsid w:val="00C70DFF"/>
    <w:rsid w:val="00C71097"/>
    <w:rsid w:val="00C719DD"/>
    <w:rsid w:val="00C71F93"/>
    <w:rsid w:val="00C723DC"/>
    <w:rsid w:val="00C725C7"/>
    <w:rsid w:val="00C72988"/>
    <w:rsid w:val="00C729AA"/>
    <w:rsid w:val="00C729F6"/>
    <w:rsid w:val="00C72A52"/>
    <w:rsid w:val="00C72C74"/>
    <w:rsid w:val="00C72F91"/>
    <w:rsid w:val="00C7324F"/>
    <w:rsid w:val="00C735D1"/>
    <w:rsid w:val="00C7364D"/>
    <w:rsid w:val="00C739A6"/>
    <w:rsid w:val="00C73DA8"/>
    <w:rsid w:val="00C746EE"/>
    <w:rsid w:val="00C74981"/>
    <w:rsid w:val="00C74A5A"/>
    <w:rsid w:val="00C74D7A"/>
    <w:rsid w:val="00C750CF"/>
    <w:rsid w:val="00C751FE"/>
    <w:rsid w:val="00C75539"/>
    <w:rsid w:val="00C75812"/>
    <w:rsid w:val="00C75A6B"/>
    <w:rsid w:val="00C75F26"/>
    <w:rsid w:val="00C7615D"/>
    <w:rsid w:val="00C763B6"/>
    <w:rsid w:val="00C7644F"/>
    <w:rsid w:val="00C765A0"/>
    <w:rsid w:val="00C768F6"/>
    <w:rsid w:val="00C76A1F"/>
    <w:rsid w:val="00C77495"/>
    <w:rsid w:val="00C77597"/>
    <w:rsid w:val="00C77A1D"/>
    <w:rsid w:val="00C77C58"/>
    <w:rsid w:val="00C80073"/>
    <w:rsid w:val="00C807ED"/>
    <w:rsid w:val="00C80C69"/>
    <w:rsid w:val="00C80DEA"/>
    <w:rsid w:val="00C8103F"/>
    <w:rsid w:val="00C8143F"/>
    <w:rsid w:val="00C8169A"/>
    <w:rsid w:val="00C81C85"/>
    <w:rsid w:val="00C81F02"/>
    <w:rsid w:val="00C82451"/>
    <w:rsid w:val="00C82AEE"/>
    <w:rsid w:val="00C82CE5"/>
    <w:rsid w:val="00C82EC1"/>
    <w:rsid w:val="00C83214"/>
    <w:rsid w:val="00C83297"/>
    <w:rsid w:val="00C832DC"/>
    <w:rsid w:val="00C83339"/>
    <w:rsid w:val="00C834A8"/>
    <w:rsid w:val="00C8377F"/>
    <w:rsid w:val="00C837BD"/>
    <w:rsid w:val="00C83874"/>
    <w:rsid w:val="00C83968"/>
    <w:rsid w:val="00C83A5A"/>
    <w:rsid w:val="00C83CE0"/>
    <w:rsid w:val="00C849BC"/>
    <w:rsid w:val="00C84D02"/>
    <w:rsid w:val="00C84E9E"/>
    <w:rsid w:val="00C85229"/>
    <w:rsid w:val="00C85DC2"/>
    <w:rsid w:val="00C8646D"/>
    <w:rsid w:val="00C8651B"/>
    <w:rsid w:val="00C868D2"/>
    <w:rsid w:val="00C86DED"/>
    <w:rsid w:val="00C86FAE"/>
    <w:rsid w:val="00C877E4"/>
    <w:rsid w:val="00C8793A"/>
    <w:rsid w:val="00C9004F"/>
    <w:rsid w:val="00C902C8"/>
    <w:rsid w:val="00C90519"/>
    <w:rsid w:val="00C907B6"/>
    <w:rsid w:val="00C90C35"/>
    <w:rsid w:val="00C90E49"/>
    <w:rsid w:val="00C91C4B"/>
    <w:rsid w:val="00C91CD6"/>
    <w:rsid w:val="00C91DE3"/>
    <w:rsid w:val="00C91F58"/>
    <w:rsid w:val="00C924A9"/>
    <w:rsid w:val="00C925F5"/>
    <w:rsid w:val="00C92AAA"/>
    <w:rsid w:val="00C92C7F"/>
    <w:rsid w:val="00C92D3C"/>
    <w:rsid w:val="00C931E8"/>
    <w:rsid w:val="00C933C8"/>
    <w:rsid w:val="00C93479"/>
    <w:rsid w:val="00C9356F"/>
    <w:rsid w:val="00C9369D"/>
    <w:rsid w:val="00C93A5C"/>
    <w:rsid w:val="00C93A7C"/>
    <w:rsid w:val="00C94235"/>
    <w:rsid w:val="00C944FA"/>
    <w:rsid w:val="00C94509"/>
    <w:rsid w:val="00C948EA"/>
    <w:rsid w:val="00C94F95"/>
    <w:rsid w:val="00C9560D"/>
    <w:rsid w:val="00C95854"/>
    <w:rsid w:val="00C958D6"/>
    <w:rsid w:val="00C95D41"/>
    <w:rsid w:val="00C95EFF"/>
    <w:rsid w:val="00C96053"/>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4"/>
    <w:rsid w:val="00CA133C"/>
    <w:rsid w:val="00CA156B"/>
    <w:rsid w:val="00CA1899"/>
    <w:rsid w:val="00CA1A11"/>
    <w:rsid w:val="00CA2241"/>
    <w:rsid w:val="00CA276D"/>
    <w:rsid w:val="00CA2AD2"/>
    <w:rsid w:val="00CA2E36"/>
    <w:rsid w:val="00CA2E59"/>
    <w:rsid w:val="00CA31C2"/>
    <w:rsid w:val="00CA33A6"/>
    <w:rsid w:val="00CA34EE"/>
    <w:rsid w:val="00CA3509"/>
    <w:rsid w:val="00CA364E"/>
    <w:rsid w:val="00CA36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76C"/>
    <w:rsid w:val="00CA59DD"/>
    <w:rsid w:val="00CA6941"/>
    <w:rsid w:val="00CA6C3A"/>
    <w:rsid w:val="00CA6D92"/>
    <w:rsid w:val="00CA6DC8"/>
    <w:rsid w:val="00CA6E46"/>
    <w:rsid w:val="00CA6FA3"/>
    <w:rsid w:val="00CA6FAC"/>
    <w:rsid w:val="00CA711A"/>
    <w:rsid w:val="00CA738A"/>
    <w:rsid w:val="00CA73E2"/>
    <w:rsid w:val="00CA77AF"/>
    <w:rsid w:val="00CA799F"/>
    <w:rsid w:val="00CA7B83"/>
    <w:rsid w:val="00CA7BBC"/>
    <w:rsid w:val="00CB008E"/>
    <w:rsid w:val="00CB0138"/>
    <w:rsid w:val="00CB01FA"/>
    <w:rsid w:val="00CB0737"/>
    <w:rsid w:val="00CB097A"/>
    <w:rsid w:val="00CB0A3A"/>
    <w:rsid w:val="00CB10F6"/>
    <w:rsid w:val="00CB156D"/>
    <w:rsid w:val="00CB1C37"/>
    <w:rsid w:val="00CB1E1D"/>
    <w:rsid w:val="00CB1EF1"/>
    <w:rsid w:val="00CB21F0"/>
    <w:rsid w:val="00CB22B2"/>
    <w:rsid w:val="00CB22BD"/>
    <w:rsid w:val="00CB26EC"/>
    <w:rsid w:val="00CB2883"/>
    <w:rsid w:val="00CB2D2A"/>
    <w:rsid w:val="00CB2FFA"/>
    <w:rsid w:val="00CB30CE"/>
    <w:rsid w:val="00CB348C"/>
    <w:rsid w:val="00CB39A5"/>
    <w:rsid w:val="00CB3ED9"/>
    <w:rsid w:val="00CB4695"/>
    <w:rsid w:val="00CB4729"/>
    <w:rsid w:val="00CB4A22"/>
    <w:rsid w:val="00CB4A33"/>
    <w:rsid w:val="00CB4B3E"/>
    <w:rsid w:val="00CB50C9"/>
    <w:rsid w:val="00CB51F5"/>
    <w:rsid w:val="00CB5310"/>
    <w:rsid w:val="00CB591E"/>
    <w:rsid w:val="00CB5AE7"/>
    <w:rsid w:val="00CB5B13"/>
    <w:rsid w:val="00CB5B1E"/>
    <w:rsid w:val="00CB5CFB"/>
    <w:rsid w:val="00CB5DF0"/>
    <w:rsid w:val="00CB5E6A"/>
    <w:rsid w:val="00CB5FFB"/>
    <w:rsid w:val="00CB606D"/>
    <w:rsid w:val="00CB6287"/>
    <w:rsid w:val="00CB62D0"/>
    <w:rsid w:val="00CB6589"/>
    <w:rsid w:val="00CB665A"/>
    <w:rsid w:val="00CB677E"/>
    <w:rsid w:val="00CB692D"/>
    <w:rsid w:val="00CB7683"/>
    <w:rsid w:val="00CB787A"/>
    <w:rsid w:val="00CB7BB7"/>
    <w:rsid w:val="00CB7BC1"/>
    <w:rsid w:val="00CB7D07"/>
    <w:rsid w:val="00CC03DD"/>
    <w:rsid w:val="00CC0439"/>
    <w:rsid w:val="00CC0B8A"/>
    <w:rsid w:val="00CC0C4A"/>
    <w:rsid w:val="00CC131D"/>
    <w:rsid w:val="00CC14A4"/>
    <w:rsid w:val="00CC17F0"/>
    <w:rsid w:val="00CC1853"/>
    <w:rsid w:val="00CC1A34"/>
    <w:rsid w:val="00CC1FAE"/>
    <w:rsid w:val="00CC237C"/>
    <w:rsid w:val="00CC24BB"/>
    <w:rsid w:val="00CC29EF"/>
    <w:rsid w:val="00CC2D14"/>
    <w:rsid w:val="00CC2F60"/>
    <w:rsid w:val="00CC3276"/>
    <w:rsid w:val="00CC343F"/>
    <w:rsid w:val="00CC3A23"/>
    <w:rsid w:val="00CC3ACA"/>
    <w:rsid w:val="00CC3D59"/>
    <w:rsid w:val="00CC3D72"/>
    <w:rsid w:val="00CC3DC3"/>
    <w:rsid w:val="00CC4343"/>
    <w:rsid w:val="00CC44D8"/>
    <w:rsid w:val="00CC4584"/>
    <w:rsid w:val="00CC47D7"/>
    <w:rsid w:val="00CC481E"/>
    <w:rsid w:val="00CC4CE7"/>
    <w:rsid w:val="00CC4D2A"/>
    <w:rsid w:val="00CC50C1"/>
    <w:rsid w:val="00CC51C8"/>
    <w:rsid w:val="00CC5252"/>
    <w:rsid w:val="00CC5439"/>
    <w:rsid w:val="00CC55AF"/>
    <w:rsid w:val="00CC561D"/>
    <w:rsid w:val="00CC567B"/>
    <w:rsid w:val="00CC5B8F"/>
    <w:rsid w:val="00CC5CCF"/>
    <w:rsid w:val="00CC6D10"/>
    <w:rsid w:val="00CC6E22"/>
    <w:rsid w:val="00CC6F87"/>
    <w:rsid w:val="00CC7082"/>
    <w:rsid w:val="00CC7127"/>
    <w:rsid w:val="00CC737C"/>
    <w:rsid w:val="00CC7DB8"/>
    <w:rsid w:val="00CD03F5"/>
    <w:rsid w:val="00CD0683"/>
    <w:rsid w:val="00CD06ED"/>
    <w:rsid w:val="00CD087D"/>
    <w:rsid w:val="00CD0CF3"/>
    <w:rsid w:val="00CD0EE2"/>
    <w:rsid w:val="00CD0F5D"/>
    <w:rsid w:val="00CD1298"/>
    <w:rsid w:val="00CD196B"/>
    <w:rsid w:val="00CD1C0B"/>
    <w:rsid w:val="00CD1D95"/>
    <w:rsid w:val="00CD2225"/>
    <w:rsid w:val="00CD2396"/>
    <w:rsid w:val="00CD239A"/>
    <w:rsid w:val="00CD2721"/>
    <w:rsid w:val="00CD3548"/>
    <w:rsid w:val="00CD368D"/>
    <w:rsid w:val="00CD3784"/>
    <w:rsid w:val="00CD3AE3"/>
    <w:rsid w:val="00CD3F17"/>
    <w:rsid w:val="00CD43D0"/>
    <w:rsid w:val="00CD441B"/>
    <w:rsid w:val="00CD442B"/>
    <w:rsid w:val="00CD461B"/>
    <w:rsid w:val="00CD4650"/>
    <w:rsid w:val="00CD4A58"/>
    <w:rsid w:val="00CD4DF0"/>
    <w:rsid w:val="00CD5512"/>
    <w:rsid w:val="00CD60C2"/>
    <w:rsid w:val="00CD62B2"/>
    <w:rsid w:val="00CD6E3D"/>
    <w:rsid w:val="00CD71AB"/>
    <w:rsid w:val="00CD746A"/>
    <w:rsid w:val="00CD7567"/>
    <w:rsid w:val="00CD77F2"/>
    <w:rsid w:val="00CD799A"/>
    <w:rsid w:val="00CD7E26"/>
    <w:rsid w:val="00CD7FD2"/>
    <w:rsid w:val="00CE0109"/>
    <w:rsid w:val="00CE09ED"/>
    <w:rsid w:val="00CE0A18"/>
    <w:rsid w:val="00CE0C0D"/>
    <w:rsid w:val="00CE1377"/>
    <w:rsid w:val="00CE1659"/>
    <w:rsid w:val="00CE1678"/>
    <w:rsid w:val="00CE198D"/>
    <w:rsid w:val="00CE1A12"/>
    <w:rsid w:val="00CE1CCB"/>
    <w:rsid w:val="00CE1DF4"/>
    <w:rsid w:val="00CE1F89"/>
    <w:rsid w:val="00CE1FC5"/>
    <w:rsid w:val="00CE2180"/>
    <w:rsid w:val="00CE270B"/>
    <w:rsid w:val="00CE27A4"/>
    <w:rsid w:val="00CE2B1B"/>
    <w:rsid w:val="00CE2DE8"/>
    <w:rsid w:val="00CE329A"/>
    <w:rsid w:val="00CE331F"/>
    <w:rsid w:val="00CE364C"/>
    <w:rsid w:val="00CE395F"/>
    <w:rsid w:val="00CE3C15"/>
    <w:rsid w:val="00CE413C"/>
    <w:rsid w:val="00CE46E5"/>
    <w:rsid w:val="00CE46FB"/>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2E3"/>
    <w:rsid w:val="00CE63FB"/>
    <w:rsid w:val="00CE6551"/>
    <w:rsid w:val="00CE66CA"/>
    <w:rsid w:val="00CE6E2C"/>
    <w:rsid w:val="00CE6ECE"/>
    <w:rsid w:val="00CE6F70"/>
    <w:rsid w:val="00CE7422"/>
    <w:rsid w:val="00CE75E5"/>
    <w:rsid w:val="00CE76D2"/>
    <w:rsid w:val="00CE78AE"/>
    <w:rsid w:val="00CE7AD2"/>
    <w:rsid w:val="00CE7B8F"/>
    <w:rsid w:val="00CE7E62"/>
    <w:rsid w:val="00CF00FB"/>
    <w:rsid w:val="00CF0333"/>
    <w:rsid w:val="00CF075F"/>
    <w:rsid w:val="00CF0885"/>
    <w:rsid w:val="00CF0ABD"/>
    <w:rsid w:val="00CF0DFA"/>
    <w:rsid w:val="00CF0ECA"/>
    <w:rsid w:val="00CF11E3"/>
    <w:rsid w:val="00CF155A"/>
    <w:rsid w:val="00CF166B"/>
    <w:rsid w:val="00CF1990"/>
    <w:rsid w:val="00CF19DA"/>
    <w:rsid w:val="00CF1B19"/>
    <w:rsid w:val="00CF1C7F"/>
    <w:rsid w:val="00CF1CC0"/>
    <w:rsid w:val="00CF1D4D"/>
    <w:rsid w:val="00CF1D7F"/>
    <w:rsid w:val="00CF1E7A"/>
    <w:rsid w:val="00CF1F28"/>
    <w:rsid w:val="00CF204C"/>
    <w:rsid w:val="00CF2234"/>
    <w:rsid w:val="00CF24F8"/>
    <w:rsid w:val="00CF2653"/>
    <w:rsid w:val="00CF27E4"/>
    <w:rsid w:val="00CF2B69"/>
    <w:rsid w:val="00CF2EB4"/>
    <w:rsid w:val="00CF353B"/>
    <w:rsid w:val="00CF3577"/>
    <w:rsid w:val="00CF3789"/>
    <w:rsid w:val="00CF4247"/>
    <w:rsid w:val="00CF44CE"/>
    <w:rsid w:val="00CF4AA6"/>
    <w:rsid w:val="00CF4E40"/>
    <w:rsid w:val="00CF4ED7"/>
    <w:rsid w:val="00CF5263"/>
    <w:rsid w:val="00CF5341"/>
    <w:rsid w:val="00CF559D"/>
    <w:rsid w:val="00CF60B5"/>
    <w:rsid w:val="00CF6265"/>
    <w:rsid w:val="00CF66A6"/>
    <w:rsid w:val="00CF6C71"/>
    <w:rsid w:val="00CF7076"/>
    <w:rsid w:val="00CF774C"/>
    <w:rsid w:val="00CF7BEB"/>
    <w:rsid w:val="00CF7E89"/>
    <w:rsid w:val="00D004FA"/>
    <w:rsid w:val="00D00636"/>
    <w:rsid w:val="00D006BB"/>
    <w:rsid w:val="00D00A57"/>
    <w:rsid w:val="00D00B71"/>
    <w:rsid w:val="00D00E49"/>
    <w:rsid w:val="00D012D7"/>
    <w:rsid w:val="00D014EF"/>
    <w:rsid w:val="00D0156C"/>
    <w:rsid w:val="00D01B21"/>
    <w:rsid w:val="00D01E2F"/>
    <w:rsid w:val="00D023A6"/>
    <w:rsid w:val="00D02580"/>
    <w:rsid w:val="00D0285F"/>
    <w:rsid w:val="00D029D5"/>
    <w:rsid w:val="00D02AB3"/>
    <w:rsid w:val="00D02F03"/>
    <w:rsid w:val="00D03000"/>
    <w:rsid w:val="00D03102"/>
    <w:rsid w:val="00D03356"/>
    <w:rsid w:val="00D03534"/>
    <w:rsid w:val="00D035D4"/>
    <w:rsid w:val="00D03727"/>
    <w:rsid w:val="00D0378A"/>
    <w:rsid w:val="00D03C18"/>
    <w:rsid w:val="00D04848"/>
    <w:rsid w:val="00D05045"/>
    <w:rsid w:val="00D05132"/>
    <w:rsid w:val="00D05E2B"/>
    <w:rsid w:val="00D05EA9"/>
    <w:rsid w:val="00D05F16"/>
    <w:rsid w:val="00D060CC"/>
    <w:rsid w:val="00D061ED"/>
    <w:rsid w:val="00D063F1"/>
    <w:rsid w:val="00D064D3"/>
    <w:rsid w:val="00D06739"/>
    <w:rsid w:val="00D0676F"/>
    <w:rsid w:val="00D06D0C"/>
    <w:rsid w:val="00D06D6D"/>
    <w:rsid w:val="00D071F8"/>
    <w:rsid w:val="00D07216"/>
    <w:rsid w:val="00D07252"/>
    <w:rsid w:val="00D074F4"/>
    <w:rsid w:val="00D079E7"/>
    <w:rsid w:val="00D07AFF"/>
    <w:rsid w:val="00D07CE1"/>
    <w:rsid w:val="00D07FD4"/>
    <w:rsid w:val="00D1026A"/>
    <w:rsid w:val="00D10276"/>
    <w:rsid w:val="00D105DA"/>
    <w:rsid w:val="00D107CF"/>
    <w:rsid w:val="00D10FCC"/>
    <w:rsid w:val="00D111CA"/>
    <w:rsid w:val="00D111CF"/>
    <w:rsid w:val="00D117B9"/>
    <w:rsid w:val="00D11A10"/>
    <w:rsid w:val="00D11A8A"/>
    <w:rsid w:val="00D11B0B"/>
    <w:rsid w:val="00D1204D"/>
    <w:rsid w:val="00D12293"/>
    <w:rsid w:val="00D12365"/>
    <w:rsid w:val="00D1241E"/>
    <w:rsid w:val="00D127AD"/>
    <w:rsid w:val="00D12F30"/>
    <w:rsid w:val="00D13D26"/>
    <w:rsid w:val="00D13F9F"/>
    <w:rsid w:val="00D14236"/>
    <w:rsid w:val="00D14553"/>
    <w:rsid w:val="00D14BC9"/>
    <w:rsid w:val="00D14DB1"/>
    <w:rsid w:val="00D14E28"/>
    <w:rsid w:val="00D14F35"/>
    <w:rsid w:val="00D150BA"/>
    <w:rsid w:val="00D15353"/>
    <w:rsid w:val="00D15368"/>
    <w:rsid w:val="00D154C4"/>
    <w:rsid w:val="00D15A1B"/>
    <w:rsid w:val="00D15E51"/>
    <w:rsid w:val="00D15EA4"/>
    <w:rsid w:val="00D15F43"/>
    <w:rsid w:val="00D16014"/>
    <w:rsid w:val="00D16266"/>
    <w:rsid w:val="00D16542"/>
    <w:rsid w:val="00D1699D"/>
    <w:rsid w:val="00D16A87"/>
    <w:rsid w:val="00D16B04"/>
    <w:rsid w:val="00D16C1E"/>
    <w:rsid w:val="00D16D3A"/>
    <w:rsid w:val="00D16E87"/>
    <w:rsid w:val="00D17678"/>
    <w:rsid w:val="00D17953"/>
    <w:rsid w:val="00D17A2A"/>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4A4"/>
    <w:rsid w:val="00D264AF"/>
    <w:rsid w:val="00D2685C"/>
    <w:rsid w:val="00D26A22"/>
    <w:rsid w:val="00D26A3B"/>
    <w:rsid w:val="00D26E6F"/>
    <w:rsid w:val="00D27093"/>
    <w:rsid w:val="00D2749D"/>
    <w:rsid w:val="00D27AB2"/>
    <w:rsid w:val="00D27B70"/>
    <w:rsid w:val="00D300CB"/>
    <w:rsid w:val="00D302FD"/>
    <w:rsid w:val="00D30320"/>
    <w:rsid w:val="00D30326"/>
    <w:rsid w:val="00D3038A"/>
    <w:rsid w:val="00D30436"/>
    <w:rsid w:val="00D3051C"/>
    <w:rsid w:val="00D3098D"/>
    <w:rsid w:val="00D310F7"/>
    <w:rsid w:val="00D311AE"/>
    <w:rsid w:val="00D318AE"/>
    <w:rsid w:val="00D319AD"/>
    <w:rsid w:val="00D31A02"/>
    <w:rsid w:val="00D31A68"/>
    <w:rsid w:val="00D31B3C"/>
    <w:rsid w:val="00D31BD4"/>
    <w:rsid w:val="00D31C2D"/>
    <w:rsid w:val="00D326CD"/>
    <w:rsid w:val="00D327DC"/>
    <w:rsid w:val="00D32823"/>
    <w:rsid w:val="00D32D16"/>
    <w:rsid w:val="00D3323C"/>
    <w:rsid w:val="00D333A9"/>
    <w:rsid w:val="00D33456"/>
    <w:rsid w:val="00D33581"/>
    <w:rsid w:val="00D3396F"/>
    <w:rsid w:val="00D33A1E"/>
    <w:rsid w:val="00D33D4D"/>
    <w:rsid w:val="00D34A0B"/>
    <w:rsid w:val="00D34C3E"/>
    <w:rsid w:val="00D34E95"/>
    <w:rsid w:val="00D35513"/>
    <w:rsid w:val="00D35672"/>
    <w:rsid w:val="00D35979"/>
    <w:rsid w:val="00D36234"/>
    <w:rsid w:val="00D36371"/>
    <w:rsid w:val="00D366E5"/>
    <w:rsid w:val="00D36A61"/>
    <w:rsid w:val="00D372A9"/>
    <w:rsid w:val="00D37864"/>
    <w:rsid w:val="00D3786D"/>
    <w:rsid w:val="00D37A2E"/>
    <w:rsid w:val="00D37B77"/>
    <w:rsid w:val="00D37F2B"/>
    <w:rsid w:val="00D40052"/>
    <w:rsid w:val="00D40246"/>
    <w:rsid w:val="00D404C3"/>
    <w:rsid w:val="00D40F00"/>
    <w:rsid w:val="00D40F74"/>
    <w:rsid w:val="00D4135C"/>
    <w:rsid w:val="00D4162F"/>
    <w:rsid w:val="00D41980"/>
    <w:rsid w:val="00D41C4B"/>
    <w:rsid w:val="00D42410"/>
    <w:rsid w:val="00D42521"/>
    <w:rsid w:val="00D42ABC"/>
    <w:rsid w:val="00D42BC8"/>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5F3F"/>
    <w:rsid w:val="00D4607B"/>
    <w:rsid w:val="00D46174"/>
    <w:rsid w:val="00D462AD"/>
    <w:rsid w:val="00D46349"/>
    <w:rsid w:val="00D46409"/>
    <w:rsid w:val="00D46556"/>
    <w:rsid w:val="00D46B05"/>
    <w:rsid w:val="00D47074"/>
    <w:rsid w:val="00D47581"/>
    <w:rsid w:val="00D4759C"/>
    <w:rsid w:val="00D47627"/>
    <w:rsid w:val="00D47DD0"/>
    <w:rsid w:val="00D50069"/>
    <w:rsid w:val="00D50094"/>
    <w:rsid w:val="00D50183"/>
    <w:rsid w:val="00D50455"/>
    <w:rsid w:val="00D507E5"/>
    <w:rsid w:val="00D50AD7"/>
    <w:rsid w:val="00D50B40"/>
    <w:rsid w:val="00D50EDF"/>
    <w:rsid w:val="00D51257"/>
    <w:rsid w:val="00D51323"/>
    <w:rsid w:val="00D513C2"/>
    <w:rsid w:val="00D51765"/>
    <w:rsid w:val="00D51B8A"/>
    <w:rsid w:val="00D51D12"/>
    <w:rsid w:val="00D51DD4"/>
    <w:rsid w:val="00D51E22"/>
    <w:rsid w:val="00D51F38"/>
    <w:rsid w:val="00D51FC9"/>
    <w:rsid w:val="00D52396"/>
    <w:rsid w:val="00D52858"/>
    <w:rsid w:val="00D52F2E"/>
    <w:rsid w:val="00D5362B"/>
    <w:rsid w:val="00D53B50"/>
    <w:rsid w:val="00D53C28"/>
    <w:rsid w:val="00D53E69"/>
    <w:rsid w:val="00D5416A"/>
    <w:rsid w:val="00D54202"/>
    <w:rsid w:val="00D54255"/>
    <w:rsid w:val="00D542E5"/>
    <w:rsid w:val="00D548F1"/>
    <w:rsid w:val="00D54F0E"/>
    <w:rsid w:val="00D54F9F"/>
    <w:rsid w:val="00D55072"/>
    <w:rsid w:val="00D551B5"/>
    <w:rsid w:val="00D555AD"/>
    <w:rsid w:val="00D55A7F"/>
    <w:rsid w:val="00D55AAC"/>
    <w:rsid w:val="00D55D88"/>
    <w:rsid w:val="00D563AE"/>
    <w:rsid w:val="00D56DB2"/>
    <w:rsid w:val="00D56DDB"/>
    <w:rsid w:val="00D571E4"/>
    <w:rsid w:val="00D5747F"/>
    <w:rsid w:val="00D57495"/>
    <w:rsid w:val="00D574FA"/>
    <w:rsid w:val="00D60463"/>
    <w:rsid w:val="00D60C8D"/>
    <w:rsid w:val="00D61018"/>
    <w:rsid w:val="00D61142"/>
    <w:rsid w:val="00D61341"/>
    <w:rsid w:val="00D61374"/>
    <w:rsid w:val="00D6168A"/>
    <w:rsid w:val="00D616A5"/>
    <w:rsid w:val="00D61EF8"/>
    <w:rsid w:val="00D61FF0"/>
    <w:rsid w:val="00D6211D"/>
    <w:rsid w:val="00D626CD"/>
    <w:rsid w:val="00D62A33"/>
    <w:rsid w:val="00D62C97"/>
    <w:rsid w:val="00D62DF0"/>
    <w:rsid w:val="00D62DFD"/>
    <w:rsid w:val="00D63517"/>
    <w:rsid w:val="00D636D1"/>
    <w:rsid w:val="00D637CA"/>
    <w:rsid w:val="00D63825"/>
    <w:rsid w:val="00D6384D"/>
    <w:rsid w:val="00D638B9"/>
    <w:rsid w:val="00D63A73"/>
    <w:rsid w:val="00D63B75"/>
    <w:rsid w:val="00D647CC"/>
    <w:rsid w:val="00D64EBB"/>
    <w:rsid w:val="00D65527"/>
    <w:rsid w:val="00D65531"/>
    <w:rsid w:val="00D6563F"/>
    <w:rsid w:val="00D658EF"/>
    <w:rsid w:val="00D659B1"/>
    <w:rsid w:val="00D65ACF"/>
    <w:rsid w:val="00D65B7B"/>
    <w:rsid w:val="00D65D9C"/>
    <w:rsid w:val="00D65EAA"/>
    <w:rsid w:val="00D6622B"/>
    <w:rsid w:val="00D6636B"/>
    <w:rsid w:val="00D66413"/>
    <w:rsid w:val="00D66444"/>
    <w:rsid w:val="00D66475"/>
    <w:rsid w:val="00D66608"/>
    <w:rsid w:val="00D66634"/>
    <w:rsid w:val="00D667BD"/>
    <w:rsid w:val="00D66B5C"/>
    <w:rsid w:val="00D66CF6"/>
    <w:rsid w:val="00D66D59"/>
    <w:rsid w:val="00D66E18"/>
    <w:rsid w:val="00D6734D"/>
    <w:rsid w:val="00D679CF"/>
    <w:rsid w:val="00D679D3"/>
    <w:rsid w:val="00D67A95"/>
    <w:rsid w:val="00D7010B"/>
    <w:rsid w:val="00D702EA"/>
    <w:rsid w:val="00D7037A"/>
    <w:rsid w:val="00D703F5"/>
    <w:rsid w:val="00D70640"/>
    <w:rsid w:val="00D70667"/>
    <w:rsid w:val="00D709C0"/>
    <w:rsid w:val="00D70EDD"/>
    <w:rsid w:val="00D71519"/>
    <w:rsid w:val="00D7157B"/>
    <w:rsid w:val="00D715AD"/>
    <w:rsid w:val="00D71A8D"/>
    <w:rsid w:val="00D7207D"/>
    <w:rsid w:val="00D720ED"/>
    <w:rsid w:val="00D723C5"/>
    <w:rsid w:val="00D72470"/>
    <w:rsid w:val="00D724A9"/>
    <w:rsid w:val="00D72586"/>
    <w:rsid w:val="00D727D2"/>
    <w:rsid w:val="00D72E92"/>
    <w:rsid w:val="00D72F28"/>
    <w:rsid w:val="00D73180"/>
    <w:rsid w:val="00D7356F"/>
    <w:rsid w:val="00D73587"/>
    <w:rsid w:val="00D73A62"/>
    <w:rsid w:val="00D73BA8"/>
    <w:rsid w:val="00D73EBB"/>
    <w:rsid w:val="00D7403B"/>
    <w:rsid w:val="00D74059"/>
    <w:rsid w:val="00D74A9E"/>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188"/>
    <w:rsid w:val="00D80854"/>
    <w:rsid w:val="00D80AB8"/>
    <w:rsid w:val="00D80B5F"/>
    <w:rsid w:val="00D81792"/>
    <w:rsid w:val="00D81959"/>
    <w:rsid w:val="00D819B1"/>
    <w:rsid w:val="00D82494"/>
    <w:rsid w:val="00D826FF"/>
    <w:rsid w:val="00D82E3A"/>
    <w:rsid w:val="00D82E86"/>
    <w:rsid w:val="00D83009"/>
    <w:rsid w:val="00D83AE9"/>
    <w:rsid w:val="00D83BC8"/>
    <w:rsid w:val="00D83FFE"/>
    <w:rsid w:val="00D841FB"/>
    <w:rsid w:val="00D84309"/>
    <w:rsid w:val="00D843B8"/>
    <w:rsid w:val="00D843E4"/>
    <w:rsid w:val="00D8515D"/>
    <w:rsid w:val="00D85183"/>
    <w:rsid w:val="00D85488"/>
    <w:rsid w:val="00D854FA"/>
    <w:rsid w:val="00D857B8"/>
    <w:rsid w:val="00D85993"/>
    <w:rsid w:val="00D85C0F"/>
    <w:rsid w:val="00D85D1E"/>
    <w:rsid w:val="00D85D58"/>
    <w:rsid w:val="00D85F13"/>
    <w:rsid w:val="00D863E2"/>
    <w:rsid w:val="00D866AB"/>
    <w:rsid w:val="00D86753"/>
    <w:rsid w:val="00D86858"/>
    <w:rsid w:val="00D86AA8"/>
    <w:rsid w:val="00D86B25"/>
    <w:rsid w:val="00D86F3F"/>
    <w:rsid w:val="00D87175"/>
    <w:rsid w:val="00D8738A"/>
    <w:rsid w:val="00D87851"/>
    <w:rsid w:val="00D87ABF"/>
    <w:rsid w:val="00D87AC0"/>
    <w:rsid w:val="00D87D17"/>
    <w:rsid w:val="00D87F1D"/>
    <w:rsid w:val="00D87FC9"/>
    <w:rsid w:val="00D907BF"/>
    <w:rsid w:val="00D90984"/>
    <w:rsid w:val="00D90C96"/>
    <w:rsid w:val="00D90CD3"/>
    <w:rsid w:val="00D90D1A"/>
    <w:rsid w:val="00D90F99"/>
    <w:rsid w:val="00D91043"/>
    <w:rsid w:val="00D91756"/>
    <w:rsid w:val="00D9189C"/>
    <w:rsid w:val="00D9193C"/>
    <w:rsid w:val="00D919E6"/>
    <w:rsid w:val="00D91A05"/>
    <w:rsid w:val="00D91ABB"/>
    <w:rsid w:val="00D91BC2"/>
    <w:rsid w:val="00D91BE1"/>
    <w:rsid w:val="00D91E34"/>
    <w:rsid w:val="00D92508"/>
    <w:rsid w:val="00D92773"/>
    <w:rsid w:val="00D929AE"/>
    <w:rsid w:val="00D92ABA"/>
    <w:rsid w:val="00D92B4A"/>
    <w:rsid w:val="00D92C29"/>
    <w:rsid w:val="00D92DB9"/>
    <w:rsid w:val="00D936E2"/>
    <w:rsid w:val="00D939C5"/>
    <w:rsid w:val="00D93D98"/>
    <w:rsid w:val="00D93F43"/>
    <w:rsid w:val="00D947E8"/>
    <w:rsid w:val="00D95034"/>
    <w:rsid w:val="00D95104"/>
    <w:rsid w:val="00D954C7"/>
    <w:rsid w:val="00D95600"/>
    <w:rsid w:val="00D9566D"/>
    <w:rsid w:val="00D956B2"/>
    <w:rsid w:val="00D95E34"/>
    <w:rsid w:val="00D96219"/>
    <w:rsid w:val="00D96443"/>
    <w:rsid w:val="00D964F8"/>
    <w:rsid w:val="00D9683C"/>
    <w:rsid w:val="00D96904"/>
    <w:rsid w:val="00D9696F"/>
    <w:rsid w:val="00D96ABA"/>
    <w:rsid w:val="00D96DED"/>
    <w:rsid w:val="00D96ECB"/>
    <w:rsid w:val="00D96FB7"/>
    <w:rsid w:val="00D97635"/>
    <w:rsid w:val="00D97884"/>
    <w:rsid w:val="00D97BEB"/>
    <w:rsid w:val="00D97D26"/>
    <w:rsid w:val="00D97E40"/>
    <w:rsid w:val="00DA0131"/>
    <w:rsid w:val="00DA03C3"/>
    <w:rsid w:val="00DA03DF"/>
    <w:rsid w:val="00DA0A7F"/>
    <w:rsid w:val="00DA0BF6"/>
    <w:rsid w:val="00DA0D5A"/>
    <w:rsid w:val="00DA0E18"/>
    <w:rsid w:val="00DA0FD7"/>
    <w:rsid w:val="00DA1026"/>
    <w:rsid w:val="00DA18EE"/>
    <w:rsid w:val="00DA1AFD"/>
    <w:rsid w:val="00DA1BE3"/>
    <w:rsid w:val="00DA1C31"/>
    <w:rsid w:val="00DA1FB1"/>
    <w:rsid w:val="00DA20BC"/>
    <w:rsid w:val="00DA2133"/>
    <w:rsid w:val="00DA2333"/>
    <w:rsid w:val="00DA2506"/>
    <w:rsid w:val="00DA25E5"/>
    <w:rsid w:val="00DA2735"/>
    <w:rsid w:val="00DA2C66"/>
    <w:rsid w:val="00DA2D4F"/>
    <w:rsid w:val="00DA2D71"/>
    <w:rsid w:val="00DA2ED7"/>
    <w:rsid w:val="00DA32F8"/>
    <w:rsid w:val="00DA33DE"/>
    <w:rsid w:val="00DA3C86"/>
    <w:rsid w:val="00DA3CA5"/>
    <w:rsid w:val="00DA3E7A"/>
    <w:rsid w:val="00DA4276"/>
    <w:rsid w:val="00DA430C"/>
    <w:rsid w:val="00DA4335"/>
    <w:rsid w:val="00DA4843"/>
    <w:rsid w:val="00DA4988"/>
    <w:rsid w:val="00DA4A10"/>
    <w:rsid w:val="00DA4AFA"/>
    <w:rsid w:val="00DA4B81"/>
    <w:rsid w:val="00DA4E9E"/>
    <w:rsid w:val="00DA4F02"/>
    <w:rsid w:val="00DA5043"/>
    <w:rsid w:val="00DA55FB"/>
    <w:rsid w:val="00DA5AD1"/>
    <w:rsid w:val="00DA5CAF"/>
    <w:rsid w:val="00DA5CCF"/>
    <w:rsid w:val="00DA5D1A"/>
    <w:rsid w:val="00DA600A"/>
    <w:rsid w:val="00DA615D"/>
    <w:rsid w:val="00DA6491"/>
    <w:rsid w:val="00DA6494"/>
    <w:rsid w:val="00DA6598"/>
    <w:rsid w:val="00DA672C"/>
    <w:rsid w:val="00DA6C0F"/>
    <w:rsid w:val="00DA6CCE"/>
    <w:rsid w:val="00DA702F"/>
    <w:rsid w:val="00DA7326"/>
    <w:rsid w:val="00DA771E"/>
    <w:rsid w:val="00DA7A85"/>
    <w:rsid w:val="00DA7C64"/>
    <w:rsid w:val="00DA7E73"/>
    <w:rsid w:val="00DA7F8A"/>
    <w:rsid w:val="00DA7F97"/>
    <w:rsid w:val="00DB0176"/>
    <w:rsid w:val="00DB0225"/>
    <w:rsid w:val="00DB0404"/>
    <w:rsid w:val="00DB05AF"/>
    <w:rsid w:val="00DB0906"/>
    <w:rsid w:val="00DB0A74"/>
    <w:rsid w:val="00DB0BB6"/>
    <w:rsid w:val="00DB0C2F"/>
    <w:rsid w:val="00DB0EEC"/>
    <w:rsid w:val="00DB1124"/>
    <w:rsid w:val="00DB11F8"/>
    <w:rsid w:val="00DB18F8"/>
    <w:rsid w:val="00DB19F8"/>
    <w:rsid w:val="00DB1BD5"/>
    <w:rsid w:val="00DB1F08"/>
    <w:rsid w:val="00DB1F2A"/>
    <w:rsid w:val="00DB200C"/>
    <w:rsid w:val="00DB2034"/>
    <w:rsid w:val="00DB2209"/>
    <w:rsid w:val="00DB2757"/>
    <w:rsid w:val="00DB297F"/>
    <w:rsid w:val="00DB2A77"/>
    <w:rsid w:val="00DB2D1F"/>
    <w:rsid w:val="00DB2DFC"/>
    <w:rsid w:val="00DB301A"/>
    <w:rsid w:val="00DB3153"/>
    <w:rsid w:val="00DB317A"/>
    <w:rsid w:val="00DB3649"/>
    <w:rsid w:val="00DB3757"/>
    <w:rsid w:val="00DB37C1"/>
    <w:rsid w:val="00DB388E"/>
    <w:rsid w:val="00DB3912"/>
    <w:rsid w:val="00DB3B82"/>
    <w:rsid w:val="00DB3C1C"/>
    <w:rsid w:val="00DB3E99"/>
    <w:rsid w:val="00DB40B9"/>
    <w:rsid w:val="00DB4261"/>
    <w:rsid w:val="00DB45B5"/>
    <w:rsid w:val="00DB485D"/>
    <w:rsid w:val="00DB4A44"/>
    <w:rsid w:val="00DB4CAE"/>
    <w:rsid w:val="00DB50DE"/>
    <w:rsid w:val="00DB5484"/>
    <w:rsid w:val="00DB56E3"/>
    <w:rsid w:val="00DB5BE8"/>
    <w:rsid w:val="00DB640E"/>
    <w:rsid w:val="00DB656A"/>
    <w:rsid w:val="00DB65A5"/>
    <w:rsid w:val="00DB662E"/>
    <w:rsid w:val="00DB6795"/>
    <w:rsid w:val="00DB6D4E"/>
    <w:rsid w:val="00DB6F41"/>
    <w:rsid w:val="00DB701B"/>
    <w:rsid w:val="00DB76E3"/>
    <w:rsid w:val="00DB7FD6"/>
    <w:rsid w:val="00DC0F6E"/>
    <w:rsid w:val="00DC1327"/>
    <w:rsid w:val="00DC1350"/>
    <w:rsid w:val="00DC16BC"/>
    <w:rsid w:val="00DC1865"/>
    <w:rsid w:val="00DC1CDE"/>
    <w:rsid w:val="00DC2406"/>
    <w:rsid w:val="00DC2474"/>
    <w:rsid w:val="00DC2555"/>
    <w:rsid w:val="00DC25D7"/>
    <w:rsid w:val="00DC26DC"/>
    <w:rsid w:val="00DC2743"/>
    <w:rsid w:val="00DC2B53"/>
    <w:rsid w:val="00DC30EE"/>
    <w:rsid w:val="00DC313B"/>
    <w:rsid w:val="00DC31FC"/>
    <w:rsid w:val="00DC3237"/>
    <w:rsid w:val="00DC3475"/>
    <w:rsid w:val="00DC362D"/>
    <w:rsid w:val="00DC368A"/>
    <w:rsid w:val="00DC3E7D"/>
    <w:rsid w:val="00DC3FFF"/>
    <w:rsid w:val="00DC4157"/>
    <w:rsid w:val="00DC41A4"/>
    <w:rsid w:val="00DC44A2"/>
    <w:rsid w:val="00DC4866"/>
    <w:rsid w:val="00DC4B2B"/>
    <w:rsid w:val="00DC4D30"/>
    <w:rsid w:val="00DC4FA1"/>
    <w:rsid w:val="00DC5672"/>
    <w:rsid w:val="00DC5891"/>
    <w:rsid w:val="00DC58CF"/>
    <w:rsid w:val="00DC5A69"/>
    <w:rsid w:val="00DC60A2"/>
    <w:rsid w:val="00DC6197"/>
    <w:rsid w:val="00DC6304"/>
    <w:rsid w:val="00DC631F"/>
    <w:rsid w:val="00DC642A"/>
    <w:rsid w:val="00DC6600"/>
    <w:rsid w:val="00DC67BD"/>
    <w:rsid w:val="00DC6924"/>
    <w:rsid w:val="00DC699D"/>
    <w:rsid w:val="00DC71F2"/>
    <w:rsid w:val="00DC73D7"/>
    <w:rsid w:val="00DC7877"/>
    <w:rsid w:val="00DC78FF"/>
    <w:rsid w:val="00DC7BF0"/>
    <w:rsid w:val="00DC7E88"/>
    <w:rsid w:val="00DD018D"/>
    <w:rsid w:val="00DD0399"/>
    <w:rsid w:val="00DD0825"/>
    <w:rsid w:val="00DD0ECE"/>
    <w:rsid w:val="00DD1222"/>
    <w:rsid w:val="00DD180F"/>
    <w:rsid w:val="00DD19C2"/>
    <w:rsid w:val="00DD1A56"/>
    <w:rsid w:val="00DD1C48"/>
    <w:rsid w:val="00DD2025"/>
    <w:rsid w:val="00DD21A8"/>
    <w:rsid w:val="00DD22EA"/>
    <w:rsid w:val="00DD23A0"/>
    <w:rsid w:val="00DD23F6"/>
    <w:rsid w:val="00DD2429"/>
    <w:rsid w:val="00DD253B"/>
    <w:rsid w:val="00DD2A00"/>
    <w:rsid w:val="00DD2A70"/>
    <w:rsid w:val="00DD2F15"/>
    <w:rsid w:val="00DD2F43"/>
    <w:rsid w:val="00DD31C0"/>
    <w:rsid w:val="00DD37EF"/>
    <w:rsid w:val="00DD382D"/>
    <w:rsid w:val="00DD384F"/>
    <w:rsid w:val="00DD3854"/>
    <w:rsid w:val="00DD3C04"/>
    <w:rsid w:val="00DD3C3A"/>
    <w:rsid w:val="00DD3C43"/>
    <w:rsid w:val="00DD3DB0"/>
    <w:rsid w:val="00DD3EF5"/>
    <w:rsid w:val="00DD4528"/>
    <w:rsid w:val="00DD482D"/>
    <w:rsid w:val="00DD4DC7"/>
    <w:rsid w:val="00DD4E40"/>
    <w:rsid w:val="00DD500A"/>
    <w:rsid w:val="00DD519C"/>
    <w:rsid w:val="00DD53FA"/>
    <w:rsid w:val="00DD5834"/>
    <w:rsid w:val="00DD5C3B"/>
    <w:rsid w:val="00DD5C88"/>
    <w:rsid w:val="00DD5F09"/>
    <w:rsid w:val="00DD5F42"/>
    <w:rsid w:val="00DD5F74"/>
    <w:rsid w:val="00DD617B"/>
    <w:rsid w:val="00DD6267"/>
    <w:rsid w:val="00DD671F"/>
    <w:rsid w:val="00DD681F"/>
    <w:rsid w:val="00DD6A37"/>
    <w:rsid w:val="00DD70EC"/>
    <w:rsid w:val="00DD7261"/>
    <w:rsid w:val="00DD7CB3"/>
    <w:rsid w:val="00DD7E09"/>
    <w:rsid w:val="00DE0463"/>
    <w:rsid w:val="00DE0761"/>
    <w:rsid w:val="00DE0859"/>
    <w:rsid w:val="00DE0C69"/>
    <w:rsid w:val="00DE0E43"/>
    <w:rsid w:val="00DE0E59"/>
    <w:rsid w:val="00DE0F6C"/>
    <w:rsid w:val="00DE1963"/>
    <w:rsid w:val="00DE1ACB"/>
    <w:rsid w:val="00DE1B92"/>
    <w:rsid w:val="00DE1BCE"/>
    <w:rsid w:val="00DE1C54"/>
    <w:rsid w:val="00DE1F37"/>
    <w:rsid w:val="00DE2020"/>
    <w:rsid w:val="00DE219B"/>
    <w:rsid w:val="00DE22DA"/>
    <w:rsid w:val="00DE2521"/>
    <w:rsid w:val="00DE2AC3"/>
    <w:rsid w:val="00DE2F3C"/>
    <w:rsid w:val="00DE338C"/>
    <w:rsid w:val="00DE376F"/>
    <w:rsid w:val="00DE3ECB"/>
    <w:rsid w:val="00DE3FD6"/>
    <w:rsid w:val="00DE4451"/>
    <w:rsid w:val="00DE4C02"/>
    <w:rsid w:val="00DE52E3"/>
    <w:rsid w:val="00DE5343"/>
    <w:rsid w:val="00DE68E1"/>
    <w:rsid w:val="00DE69BA"/>
    <w:rsid w:val="00DE6A3B"/>
    <w:rsid w:val="00DE6CBC"/>
    <w:rsid w:val="00DE6EAA"/>
    <w:rsid w:val="00DE70EA"/>
    <w:rsid w:val="00DE7918"/>
    <w:rsid w:val="00DE79E0"/>
    <w:rsid w:val="00DE7C00"/>
    <w:rsid w:val="00DF0352"/>
    <w:rsid w:val="00DF03E9"/>
    <w:rsid w:val="00DF03ED"/>
    <w:rsid w:val="00DF04EE"/>
    <w:rsid w:val="00DF08A1"/>
    <w:rsid w:val="00DF0BF4"/>
    <w:rsid w:val="00DF0C51"/>
    <w:rsid w:val="00DF179D"/>
    <w:rsid w:val="00DF1843"/>
    <w:rsid w:val="00DF1BBB"/>
    <w:rsid w:val="00DF1E9C"/>
    <w:rsid w:val="00DF1FEA"/>
    <w:rsid w:val="00DF2868"/>
    <w:rsid w:val="00DF310B"/>
    <w:rsid w:val="00DF3177"/>
    <w:rsid w:val="00DF3773"/>
    <w:rsid w:val="00DF3ED2"/>
    <w:rsid w:val="00DF427A"/>
    <w:rsid w:val="00DF4455"/>
    <w:rsid w:val="00DF4572"/>
    <w:rsid w:val="00DF4640"/>
    <w:rsid w:val="00DF4658"/>
    <w:rsid w:val="00DF4999"/>
    <w:rsid w:val="00DF4E81"/>
    <w:rsid w:val="00DF4EFB"/>
    <w:rsid w:val="00DF54D1"/>
    <w:rsid w:val="00DF55CB"/>
    <w:rsid w:val="00DF5633"/>
    <w:rsid w:val="00DF5A0F"/>
    <w:rsid w:val="00DF5D37"/>
    <w:rsid w:val="00DF5D85"/>
    <w:rsid w:val="00DF5E6F"/>
    <w:rsid w:val="00DF61E7"/>
    <w:rsid w:val="00DF62F8"/>
    <w:rsid w:val="00DF6414"/>
    <w:rsid w:val="00DF64B7"/>
    <w:rsid w:val="00DF669D"/>
    <w:rsid w:val="00DF68CC"/>
    <w:rsid w:val="00DF6976"/>
    <w:rsid w:val="00DF69BD"/>
    <w:rsid w:val="00DF6C52"/>
    <w:rsid w:val="00DF6C8B"/>
    <w:rsid w:val="00DF6F17"/>
    <w:rsid w:val="00DF6FCB"/>
    <w:rsid w:val="00DF7451"/>
    <w:rsid w:val="00DF78FA"/>
    <w:rsid w:val="00DF7931"/>
    <w:rsid w:val="00DF7CF3"/>
    <w:rsid w:val="00DF7F13"/>
    <w:rsid w:val="00E001D6"/>
    <w:rsid w:val="00E002C3"/>
    <w:rsid w:val="00E002F1"/>
    <w:rsid w:val="00E0082C"/>
    <w:rsid w:val="00E00F5D"/>
    <w:rsid w:val="00E01359"/>
    <w:rsid w:val="00E013B0"/>
    <w:rsid w:val="00E0167F"/>
    <w:rsid w:val="00E01765"/>
    <w:rsid w:val="00E019D0"/>
    <w:rsid w:val="00E01C05"/>
    <w:rsid w:val="00E01DAA"/>
    <w:rsid w:val="00E01EA8"/>
    <w:rsid w:val="00E01F06"/>
    <w:rsid w:val="00E021C5"/>
    <w:rsid w:val="00E023E5"/>
    <w:rsid w:val="00E02432"/>
    <w:rsid w:val="00E02838"/>
    <w:rsid w:val="00E02881"/>
    <w:rsid w:val="00E02B4D"/>
    <w:rsid w:val="00E03016"/>
    <w:rsid w:val="00E0305E"/>
    <w:rsid w:val="00E030C5"/>
    <w:rsid w:val="00E031EE"/>
    <w:rsid w:val="00E033D3"/>
    <w:rsid w:val="00E033FB"/>
    <w:rsid w:val="00E038F0"/>
    <w:rsid w:val="00E038FC"/>
    <w:rsid w:val="00E039DB"/>
    <w:rsid w:val="00E03A5A"/>
    <w:rsid w:val="00E03D9C"/>
    <w:rsid w:val="00E03E8A"/>
    <w:rsid w:val="00E03EBE"/>
    <w:rsid w:val="00E04022"/>
    <w:rsid w:val="00E040A1"/>
    <w:rsid w:val="00E049D6"/>
    <w:rsid w:val="00E05D08"/>
    <w:rsid w:val="00E0628F"/>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259"/>
    <w:rsid w:val="00E10AAB"/>
    <w:rsid w:val="00E10DB2"/>
    <w:rsid w:val="00E11388"/>
    <w:rsid w:val="00E1151C"/>
    <w:rsid w:val="00E11654"/>
    <w:rsid w:val="00E11669"/>
    <w:rsid w:val="00E12CBA"/>
    <w:rsid w:val="00E137E3"/>
    <w:rsid w:val="00E13A42"/>
    <w:rsid w:val="00E14028"/>
    <w:rsid w:val="00E14A7E"/>
    <w:rsid w:val="00E14BFA"/>
    <w:rsid w:val="00E14E67"/>
    <w:rsid w:val="00E1504F"/>
    <w:rsid w:val="00E151E1"/>
    <w:rsid w:val="00E15326"/>
    <w:rsid w:val="00E153A6"/>
    <w:rsid w:val="00E15CC0"/>
    <w:rsid w:val="00E15F3C"/>
    <w:rsid w:val="00E16290"/>
    <w:rsid w:val="00E162E5"/>
    <w:rsid w:val="00E163D4"/>
    <w:rsid w:val="00E1653E"/>
    <w:rsid w:val="00E165AC"/>
    <w:rsid w:val="00E16DBC"/>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03D"/>
    <w:rsid w:val="00E2463F"/>
    <w:rsid w:val="00E24A01"/>
    <w:rsid w:val="00E24A27"/>
    <w:rsid w:val="00E24A69"/>
    <w:rsid w:val="00E24DAA"/>
    <w:rsid w:val="00E24DE1"/>
    <w:rsid w:val="00E24EB6"/>
    <w:rsid w:val="00E25626"/>
    <w:rsid w:val="00E257F9"/>
    <w:rsid w:val="00E25911"/>
    <w:rsid w:val="00E25C31"/>
    <w:rsid w:val="00E25CFA"/>
    <w:rsid w:val="00E25EA9"/>
    <w:rsid w:val="00E25F89"/>
    <w:rsid w:val="00E26080"/>
    <w:rsid w:val="00E26597"/>
    <w:rsid w:val="00E26EEE"/>
    <w:rsid w:val="00E273CB"/>
    <w:rsid w:val="00E2745B"/>
    <w:rsid w:val="00E2749E"/>
    <w:rsid w:val="00E27BF2"/>
    <w:rsid w:val="00E27F60"/>
    <w:rsid w:val="00E27FA7"/>
    <w:rsid w:val="00E30022"/>
    <w:rsid w:val="00E30670"/>
    <w:rsid w:val="00E30719"/>
    <w:rsid w:val="00E30E5A"/>
    <w:rsid w:val="00E30EBD"/>
    <w:rsid w:val="00E3115F"/>
    <w:rsid w:val="00E312D9"/>
    <w:rsid w:val="00E3138F"/>
    <w:rsid w:val="00E31491"/>
    <w:rsid w:val="00E3159E"/>
    <w:rsid w:val="00E3171E"/>
    <w:rsid w:val="00E31B80"/>
    <w:rsid w:val="00E31D1C"/>
    <w:rsid w:val="00E31FB9"/>
    <w:rsid w:val="00E321B3"/>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5CC8"/>
    <w:rsid w:val="00E361B8"/>
    <w:rsid w:val="00E365B2"/>
    <w:rsid w:val="00E36707"/>
    <w:rsid w:val="00E369EE"/>
    <w:rsid w:val="00E36A1B"/>
    <w:rsid w:val="00E36ABB"/>
    <w:rsid w:val="00E371A0"/>
    <w:rsid w:val="00E3735D"/>
    <w:rsid w:val="00E37602"/>
    <w:rsid w:val="00E37665"/>
    <w:rsid w:val="00E37E69"/>
    <w:rsid w:val="00E400EA"/>
    <w:rsid w:val="00E405A7"/>
    <w:rsid w:val="00E40847"/>
    <w:rsid w:val="00E40968"/>
    <w:rsid w:val="00E40AD5"/>
    <w:rsid w:val="00E40B47"/>
    <w:rsid w:val="00E40D91"/>
    <w:rsid w:val="00E40E0F"/>
    <w:rsid w:val="00E41A78"/>
    <w:rsid w:val="00E41E2C"/>
    <w:rsid w:val="00E42024"/>
    <w:rsid w:val="00E42040"/>
    <w:rsid w:val="00E427AE"/>
    <w:rsid w:val="00E429ED"/>
    <w:rsid w:val="00E43381"/>
    <w:rsid w:val="00E435B1"/>
    <w:rsid w:val="00E436B8"/>
    <w:rsid w:val="00E43DEF"/>
    <w:rsid w:val="00E43F37"/>
    <w:rsid w:val="00E4445D"/>
    <w:rsid w:val="00E4446A"/>
    <w:rsid w:val="00E44593"/>
    <w:rsid w:val="00E44800"/>
    <w:rsid w:val="00E448F4"/>
    <w:rsid w:val="00E44B67"/>
    <w:rsid w:val="00E450ED"/>
    <w:rsid w:val="00E45289"/>
    <w:rsid w:val="00E4536E"/>
    <w:rsid w:val="00E45403"/>
    <w:rsid w:val="00E4556C"/>
    <w:rsid w:val="00E45815"/>
    <w:rsid w:val="00E45AB2"/>
    <w:rsid w:val="00E45C47"/>
    <w:rsid w:val="00E4615D"/>
    <w:rsid w:val="00E467E7"/>
    <w:rsid w:val="00E46CD8"/>
    <w:rsid w:val="00E46E97"/>
    <w:rsid w:val="00E474B5"/>
    <w:rsid w:val="00E47766"/>
    <w:rsid w:val="00E4791B"/>
    <w:rsid w:val="00E47A1C"/>
    <w:rsid w:val="00E47E31"/>
    <w:rsid w:val="00E500FB"/>
    <w:rsid w:val="00E501DD"/>
    <w:rsid w:val="00E504BB"/>
    <w:rsid w:val="00E505DB"/>
    <w:rsid w:val="00E509C4"/>
    <w:rsid w:val="00E50AC6"/>
    <w:rsid w:val="00E50E5D"/>
    <w:rsid w:val="00E513F0"/>
    <w:rsid w:val="00E51611"/>
    <w:rsid w:val="00E519DD"/>
    <w:rsid w:val="00E51A78"/>
    <w:rsid w:val="00E51DDD"/>
    <w:rsid w:val="00E51FDD"/>
    <w:rsid w:val="00E52041"/>
    <w:rsid w:val="00E523EA"/>
    <w:rsid w:val="00E52435"/>
    <w:rsid w:val="00E52AB0"/>
    <w:rsid w:val="00E53116"/>
    <w:rsid w:val="00E53122"/>
    <w:rsid w:val="00E534FB"/>
    <w:rsid w:val="00E5351B"/>
    <w:rsid w:val="00E53941"/>
    <w:rsid w:val="00E53A02"/>
    <w:rsid w:val="00E53AC6"/>
    <w:rsid w:val="00E53CAC"/>
    <w:rsid w:val="00E53FA9"/>
    <w:rsid w:val="00E5414C"/>
    <w:rsid w:val="00E541E7"/>
    <w:rsid w:val="00E54526"/>
    <w:rsid w:val="00E547B3"/>
    <w:rsid w:val="00E54B68"/>
    <w:rsid w:val="00E54C33"/>
    <w:rsid w:val="00E5577C"/>
    <w:rsid w:val="00E55A4B"/>
    <w:rsid w:val="00E5604D"/>
    <w:rsid w:val="00E56278"/>
    <w:rsid w:val="00E564E4"/>
    <w:rsid w:val="00E567C0"/>
    <w:rsid w:val="00E5680D"/>
    <w:rsid w:val="00E56DD6"/>
    <w:rsid w:val="00E57101"/>
    <w:rsid w:val="00E5733D"/>
    <w:rsid w:val="00E579CE"/>
    <w:rsid w:val="00E579DC"/>
    <w:rsid w:val="00E57AFC"/>
    <w:rsid w:val="00E57B0C"/>
    <w:rsid w:val="00E57B3A"/>
    <w:rsid w:val="00E57CF6"/>
    <w:rsid w:val="00E60103"/>
    <w:rsid w:val="00E60534"/>
    <w:rsid w:val="00E60961"/>
    <w:rsid w:val="00E609BE"/>
    <w:rsid w:val="00E60DC5"/>
    <w:rsid w:val="00E60EDC"/>
    <w:rsid w:val="00E60F30"/>
    <w:rsid w:val="00E6148D"/>
    <w:rsid w:val="00E61531"/>
    <w:rsid w:val="00E61778"/>
    <w:rsid w:val="00E619AF"/>
    <w:rsid w:val="00E61A85"/>
    <w:rsid w:val="00E61CC0"/>
    <w:rsid w:val="00E6228F"/>
    <w:rsid w:val="00E6277B"/>
    <w:rsid w:val="00E63309"/>
    <w:rsid w:val="00E63572"/>
    <w:rsid w:val="00E63794"/>
    <w:rsid w:val="00E63B36"/>
    <w:rsid w:val="00E63B42"/>
    <w:rsid w:val="00E63F21"/>
    <w:rsid w:val="00E63FFD"/>
    <w:rsid w:val="00E64137"/>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6AD"/>
    <w:rsid w:val="00E66CE4"/>
    <w:rsid w:val="00E671C9"/>
    <w:rsid w:val="00E671D1"/>
    <w:rsid w:val="00E6743F"/>
    <w:rsid w:val="00E6758E"/>
    <w:rsid w:val="00E67617"/>
    <w:rsid w:val="00E67843"/>
    <w:rsid w:val="00E67911"/>
    <w:rsid w:val="00E67A27"/>
    <w:rsid w:val="00E67A2A"/>
    <w:rsid w:val="00E67A56"/>
    <w:rsid w:val="00E67B1E"/>
    <w:rsid w:val="00E67E23"/>
    <w:rsid w:val="00E70016"/>
    <w:rsid w:val="00E7043B"/>
    <w:rsid w:val="00E70670"/>
    <w:rsid w:val="00E70BC7"/>
    <w:rsid w:val="00E70F9A"/>
    <w:rsid w:val="00E70FBC"/>
    <w:rsid w:val="00E7116B"/>
    <w:rsid w:val="00E71A2D"/>
    <w:rsid w:val="00E7231B"/>
    <w:rsid w:val="00E72738"/>
    <w:rsid w:val="00E72B03"/>
    <w:rsid w:val="00E72C01"/>
    <w:rsid w:val="00E72C54"/>
    <w:rsid w:val="00E72D80"/>
    <w:rsid w:val="00E73065"/>
    <w:rsid w:val="00E733DD"/>
    <w:rsid w:val="00E734C5"/>
    <w:rsid w:val="00E7356A"/>
    <w:rsid w:val="00E73982"/>
    <w:rsid w:val="00E73A3B"/>
    <w:rsid w:val="00E73B2E"/>
    <w:rsid w:val="00E74017"/>
    <w:rsid w:val="00E7419D"/>
    <w:rsid w:val="00E741AC"/>
    <w:rsid w:val="00E74568"/>
    <w:rsid w:val="00E7488C"/>
    <w:rsid w:val="00E74A55"/>
    <w:rsid w:val="00E74AC9"/>
    <w:rsid w:val="00E74CB9"/>
    <w:rsid w:val="00E74F87"/>
    <w:rsid w:val="00E750A2"/>
    <w:rsid w:val="00E75174"/>
    <w:rsid w:val="00E75673"/>
    <w:rsid w:val="00E756D2"/>
    <w:rsid w:val="00E75814"/>
    <w:rsid w:val="00E758CD"/>
    <w:rsid w:val="00E75A8A"/>
    <w:rsid w:val="00E75D47"/>
    <w:rsid w:val="00E75DF2"/>
    <w:rsid w:val="00E75E4F"/>
    <w:rsid w:val="00E75EBA"/>
    <w:rsid w:val="00E75F32"/>
    <w:rsid w:val="00E762A3"/>
    <w:rsid w:val="00E762DD"/>
    <w:rsid w:val="00E763B4"/>
    <w:rsid w:val="00E763C4"/>
    <w:rsid w:val="00E76893"/>
    <w:rsid w:val="00E7699F"/>
    <w:rsid w:val="00E77296"/>
    <w:rsid w:val="00E77571"/>
    <w:rsid w:val="00E77690"/>
    <w:rsid w:val="00E77848"/>
    <w:rsid w:val="00E77B80"/>
    <w:rsid w:val="00E77C87"/>
    <w:rsid w:val="00E77CCB"/>
    <w:rsid w:val="00E80123"/>
    <w:rsid w:val="00E80514"/>
    <w:rsid w:val="00E80A4B"/>
    <w:rsid w:val="00E80E5B"/>
    <w:rsid w:val="00E816C5"/>
    <w:rsid w:val="00E81837"/>
    <w:rsid w:val="00E81CE0"/>
    <w:rsid w:val="00E81E7C"/>
    <w:rsid w:val="00E82077"/>
    <w:rsid w:val="00E8224D"/>
    <w:rsid w:val="00E82475"/>
    <w:rsid w:val="00E827E5"/>
    <w:rsid w:val="00E82862"/>
    <w:rsid w:val="00E828EB"/>
    <w:rsid w:val="00E83032"/>
    <w:rsid w:val="00E83222"/>
    <w:rsid w:val="00E833A7"/>
    <w:rsid w:val="00E834B1"/>
    <w:rsid w:val="00E83752"/>
    <w:rsid w:val="00E838D9"/>
    <w:rsid w:val="00E83C53"/>
    <w:rsid w:val="00E844E5"/>
    <w:rsid w:val="00E84CD6"/>
    <w:rsid w:val="00E84E7E"/>
    <w:rsid w:val="00E8519F"/>
    <w:rsid w:val="00E852A2"/>
    <w:rsid w:val="00E852F9"/>
    <w:rsid w:val="00E85CC3"/>
    <w:rsid w:val="00E85E8D"/>
    <w:rsid w:val="00E86372"/>
    <w:rsid w:val="00E8644A"/>
    <w:rsid w:val="00E86A5B"/>
    <w:rsid w:val="00E86AE3"/>
    <w:rsid w:val="00E86D63"/>
    <w:rsid w:val="00E86DCC"/>
    <w:rsid w:val="00E86E3C"/>
    <w:rsid w:val="00E86E6D"/>
    <w:rsid w:val="00E871C3"/>
    <w:rsid w:val="00E871E4"/>
    <w:rsid w:val="00E87248"/>
    <w:rsid w:val="00E90146"/>
    <w:rsid w:val="00E9015A"/>
    <w:rsid w:val="00E90279"/>
    <w:rsid w:val="00E90580"/>
    <w:rsid w:val="00E90635"/>
    <w:rsid w:val="00E909A1"/>
    <w:rsid w:val="00E90BFF"/>
    <w:rsid w:val="00E90CDA"/>
    <w:rsid w:val="00E9140B"/>
    <w:rsid w:val="00E919A7"/>
    <w:rsid w:val="00E91A77"/>
    <w:rsid w:val="00E91B1A"/>
    <w:rsid w:val="00E91B79"/>
    <w:rsid w:val="00E91C9B"/>
    <w:rsid w:val="00E91F04"/>
    <w:rsid w:val="00E91F35"/>
    <w:rsid w:val="00E92629"/>
    <w:rsid w:val="00E93043"/>
    <w:rsid w:val="00E930A1"/>
    <w:rsid w:val="00E9312E"/>
    <w:rsid w:val="00E931F8"/>
    <w:rsid w:val="00E9381A"/>
    <w:rsid w:val="00E9393F"/>
    <w:rsid w:val="00E93B77"/>
    <w:rsid w:val="00E93C5B"/>
    <w:rsid w:val="00E93DF8"/>
    <w:rsid w:val="00E940E6"/>
    <w:rsid w:val="00E9431E"/>
    <w:rsid w:val="00E94557"/>
    <w:rsid w:val="00E947A6"/>
    <w:rsid w:val="00E94BFA"/>
    <w:rsid w:val="00E94F32"/>
    <w:rsid w:val="00E951F8"/>
    <w:rsid w:val="00E957E3"/>
    <w:rsid w:val="00E95AD2"/>
    <w:rsid w:val="00E95BA6"/>
    <w:rsid w:val="00E95BEF"/>
    <w:rsid w:val="00E95E3E"/>
    <w:rsid w:val="00E96452"/>
    <w:rsid w:val="00E966DB"/>
    <w:rsid w:val="00E96C3C"/>
    <w:rsid w:val="00E96CC1"/>
    <w:rsid w:val="00E974AD"/>
    <w:rsid w:val="00E97648"/>
    <w:rsid w:val="00E97775"/>
    <w:rsid w:val="00EA0041"/>
    <w:rsid w:val="00EA02E6"/>
    <w:rsid w:val="00EA0E4A"/>
    <w:rsid w:val="00EA12AA"/>
    <w:rsid w:val="00EA1A54"/>
    <w:rsid w:val="00EA1B7A"/>
    <w:rsid w:val="00EA2226"/>
    <w:rsid w:val="00EA23DA"/>
    <w:rsid w:val="00EA25F7"/>
    <w:rsid w:val="00EA26FC"/>
    <w:rsid w:val="00EA28A3"/>
    <w:rsid w:val="00EA2D9D"/>
    <w:rsid w:val="00EA2FDA"/>
    <w:rsid w:val="00EA322B"/>
    <w:rsid w:val="00EA3505"/>
    <w:rsid w:val="00EA389E"/>
    <w:rsid w:val="00EA39E1"/>
    <w:rsid w:val="00EA3B5A"/>
    <w:rsid w:val="00EA3E5B"/>
    <w:rsid w:val="00EA410E"/>
    <w:rsid w:val="00EA41D0"/>
    <w:rsid w:val="00EA448C"/>
    <w:rsid w:val="00EA4686"/>
    <w:rsid w:val="00EA4FD1"/>
    <w:rsid w:val="00EA53C2"/>
    <w:rsid w:val="00EA5516"/>
    <w:rsid w:val="00EA5695"/>
    <w:rsid w:val="00EA58A9"/>
    <w:rsid w:val="00EA5A7E"/>
    <w:rsid w:val="00EA5B0A"/>
    <w:rsid w:val="00EA5C86"/>
    <w:rsid w:val="00EA5FCC"/>
    <w:rsid w:val="00EA60B8"/>
    <w:rsid w:val="00EA6295"/>
    <w:rsid w:val="00EA65AD"/>
    <w:rsid w:val="00EA6672"/>
    <w:rsid w:val="00EA66D2"/>
    <w:rsid w:val="00EA6744"/>
    <w:rsid w:val="00EA695D"/>
    <w:rsid w:val="00EA6A48"/>
    <w:rsid w:val="00EA6B53"/>
    <w:rsid w:val="00EA6E19"/>
    <w:rsid w:val="00EA73FC"/>
    <w:rsid w:val="00EA7500"/>
    <w:rsid w:val="00EA756B"/>
    <w:rsid w:val="00EA7C37"/>
    <w:rsid w:val="00EA7E86"/>
    <w:rsid w:val="00EA7FCF"/>
    <w:rsid w:val="00EB0814"/>
    <w:rsid w:val="00EB084D"/>
    <w:rsid w:val="00EB0877"/>
    <w:rsid w:val="00EB0CA3"/>
    <w:rsid w:val="00EB104F"/>
    <w:rsid w:val="00EB1089"/>
    <w:rsid w:val="00EB1287"/>
    <w:rsid w:val="00EB128A"/>
    <w:rsid w:val="00EB1312"/>
    <w:rsid w:val="00EB1B27"/>
    <w:rsid w:val="00EB1BDA"/>
    <w:rsid w:val="00EB1CED"/>
    <w:rsid w:val="00EB1DA8"/>
    <w:rsid w:val="00EB2210"/>
    <w:rsid w:val="00EB268B"/>
    <w:rsid w:val="00EB2703"/>
    <w:rsid w:val="00EB276D"/>
    <w:rsid w:val="00EB2895"/>
    <w:rsid w:val="00EB2ABA"/>
    <w:rsid w:val="00EB2B53"/>
    <w:rsid w:val="00EB2CF1"/>
    <w:rsid w:val="00EB2EED"/>
    <w:rsid w:val="00EB3037"/>
    <w:rsid w:val="00EB3B30"/>
    <w:rsid w:val="00EB4509"/>
    <w:rsid w:val="00EB465D"/>
    <w:rsid w:val="00EB4767"/>
    <w:rsid w:val="00EB4A86"/>
    <w:rsid w:val="00EB4CFF"/>
    <w:rsid w:val="00EB4EDE"/>
    <w:rsid w:val="00EB4F51"/>
    <w:rsid w:val="00EB4F75"/>
    <w:rsid w:val="00EB5155"/>
    <w:rsid w:val="00EB5476"/>
    <w:rsid w:val="00EB588A"/>
    <w:rsid w:val="00EB600D"/>
    <w:rsid w:val="00EB6039"/>
    <w:rsid w:val="00EB60A2"/>
    <w:rsid w:val="00EB6BC4"/>
    <w:rsid w:val="00EB6DA7"/>
    <w:rsid w:val="00EB70B0"/>
    <w:rsid w:val="00EB73DC"/>
    <w:rsid w:val="00EB7554"/>
    <w:rsid w:val="00EB7633"/>
    <w:rsid w:val="00EB7736"/>
    <w:rsid w:val="00EB7A25"/>
    <w:rsid w:val="00EB7CA8"/>
    <w:rsid w:val="00EB7D31"/>
    <w:rsid w:val="00EB7F01"/>
    <w:rsid w:val="00EB7F36"/>
    <w:rsid w:val="00EC00F6"/>
    <w:rsid w:val="00EC01F5"/>
    <w:rsid w:val="00EC0DF4"/>
    <w:rsid w:val="00EC0FF6"/>
    <w:rsid w:val="00EC100B"/>
    <w:rsid w:val="00EC12A2"/>
    <w:rsid w:val="00EC156C"/>
    <w:rsid w:val="00EC1837"/>
    <w:rsid w:val="00EC1902"/>
    <w:rsid w:val="00EC1E47"/>
    <w:rsid w:val="00EC2908"/>
    <w:rsid w:val="00EC2D80"/>
    <w:rsid w:val="00EC2E2D"/>
    <w:rsid w:val="00EC31B9"/>
    <w:rsid w:val="00EC336E"/>
    <w:rsid w:val="00EC34C3"/>
    <w:rsid w:val="00EC3B2B"/>
    <w:rsid w:val="00EC3B64"/>
    <w:rsid w:val="00EC3DA9"/>
    <w:rsid w:val="00EC4225"/>
    <w:rsid w:val="00EC462B"/>
    <w:rsid w:val="00EC4723"/>
    <w:rsid w:val="00EC4788"/>
    <w:rsid w:val="00EC4830"/>
    <w:rsid w:val="00EC4FFC"/>
    <w:rsid w:val="00EC5636"/>
    <w:rsid w:val="00EC568D"/>
    <w:rsid w:val="00EC56E0"/>
    <w:rsid w:val="00EC5DDD"/>
    <w:rsid w:val="00EC6057"/>
    <w:rsid w:val="00EC6288"/>
    <w:rsid w:val="00EC63FE"/>
    <w:rsid w:val="00EC64BA"/>
    <w:rsid w:val="00EC6577"/>
    <w:rsid w:val="00EC6847"/>
    <w:rsid w:val="00EC6A58"/>
    <w:rsid w:val="00EC6A5D"/>
    <w:rsid w:val="00EC716D"/>
    <w:rsid w:val="00EC7401"/>
    <w:rsid w:val="00EC7455"/>
    <w:rsid w:val="00EC7508"/>
    <w:rsid w:val="00EC7DB6"/>
    <w:rsid w:val="00ED0624"/>
    <w:rsid w:val="00ED0706"/>
    <w:rsid w:val="00ED09B2"/>
    <w:rsid w:val="00ED0B37"/>
    <w:rsid w:val="00ED0D5D"/>
    <w:rsid w:val="00ED1596"/>
    <w:rsid w:val="00ED162F"/>
    <w:rsid w:val="00ED1A46"/>
    <w:rsid w:val="00ED1FC4"/>
    <w:rsid w:val="00ED286F"/>
    <w:rsid w:val="00ED2AFE"/>
    <w:rsid w:val="00ED2CA4"/>
    <w:rsid w:val="00ED2E52"/>
    <w:rsid w:val="00ED2EE8"/>
    <w:rsid w:val="00ED2EEE"/>
    <w:rsid w:val="00ED2F7B"/>
    <w:rsid w:val="00ED3024"/>
    <w:rsid w:val="00ED3631"/>
    <w:rsid w:val="00ED3857"/>
    <w:rsid w:val="00ED3CAE"/>
    <w:rsid w:val="00ED3E70"/>
    <w:rsid w:val="00ED3F7B"/>
    <w:rsid w:val="00ED445A"/>
    <w:rsid w:val="00ED46A8"/>
    <w:rsid w:val="00ED482B"/>
    <w:rsid w:val="00ED49C9"/>
    <w:rsid w:val="00ED5563"/>
    <w:rsid w:val="00ED57AA"/>
    <w:rsid w:val="00ED57D7"/>
    <w:rsid w:val="00ED5C55"/>
    <w:rsid w:val="00ED5FE4"/>
    <w:rsid w:val="00ED6095"/>
    <w:rsid w:val="00ED65DB"/>
    <w:rsid w:val="00ED68D4"/>
    <w:rsid w:val="00ED6CCE"/>
    <w:rsid w:val="00ED6CFA"/>
    <w:rsid w:val="00ED6FF5"/>
    <w:rsid w:val="00ED7164"/>
    <w:rsid w:val="00ED71C5"/>
    <w:rsid w:val="00ED770B"/>
    <w:rsid w:val="00ED7883"/>
    <w:rsid w:val="00ED7EFE"/>
    <w:rsid w:val="00EE0D10"/>
    <w:rsid w:val="00EE0FEF"/>
    <w:rsid w:val="00EE12D3"/>
    <w:rsid w:val="00EE1498"/>
    <w:rsid w:val="00EE169E"/>
    <w:rsid w:val="00EE16A7"/>
    <w:rsid w:val="00EE16FA"/>
    <w:rsid w:val="00EE1716"/>
    <w:rsid w:val="00EE1DA0"/>
    <w:rsid w:val="00EE1ECC"/>
    <w:rsid w:val="00EE2012"/>
    <w:rsid w:val="00EE2066"/>
    <w:rsid w:val="00EE253D"/>
    <w:rsid w:val="00EE2B29"/>
    <w:rsid w:val="00EE2CFE"/>
    <w:rsid w:val="00EE2DDA"/>
    <w:rsid w:val="00EE2F67"/>
    <w:rsid w:val="00EE30F4"/>
    <w:rsid w:val="00EE3313"/>
    <w:rsid w:val="00EE3C42"/>
    <w:rsid w:val="00EE3D4F"/>
    <w:rsid w:val="00EE432C"/>
    <w:rsid w:val="00EE444B"/>
    <w:rsid w:val="00EE4B3C"/>
    <w:rsid w:val="00EE4B6D"/>
    <w:rsid w:val="00EE4CE7"/>
    <w:rsid w:val="00EE4FE4"/>
    <w:rsid w:val="00EE534D"/>
    <w:rsid w:val="00EE5560"/>
    <w:rsid w:val="00EE5714"/>
    <w:rsid w:val="00EE5897"/>
    <w:rsid w:val="00EE58A4"/>
    <w:rsid w:val="00EE643A"/>
    <w:rsid w:val="00EE64EA"/>
    <w:rsid w:val="00EE673C"/>
    <w:rsid w:val="00EE6745"/>
    <w:rsid w:val="00EE6756"/>
    <w:rsid w:val="00EE6794"/>
    <w:rsid w:val="00EE6F1E"/>
    <w:rsid w:val="00EE74ED"/>
    <w:rsid w:val="00EE780E"/>
    <w:rsid w:val="00EF0348"/>
    <w:rsid w:val="00EF04F2"/>
    <w:rsid w:val="00EF0812"/>
    <w:rsid w:val="00EF0B18"/>
    <w:rsid w:val="00EF0DB6"/>
    <w:rsid w:val="00EF0E00"/>
    <w:rsid w:val="00EF0EEB"/>
    <w:rsid w:val="00EF1250"/>
    <w:rsid w:val="00EF1543"/>
    <w:rsid w:val="00EF17F8"/>
    <w:rsid w:val="00EF1B0D"/>
    <w:rsid w:val="00EF1F9C"/>
    <w:rsid w:val="00EF1FEC"/>
    <w:rsid w:val="00EF20F4"/>
    <w:rsid w:val="00EF2766"/>
    <w:rsid w:val="00EF28DD"/>
    <w:rsid w:val="00EF2B7B"/>
    <w:rsid w:val="00EF2E01"/>
    <w:rsid w:val="00EF30A3"/>
    <w:rsid w:val="00EF3107"/>
    <w:rsid w:val="00EF3277"/>
    <w:rsid w:val="00EF392B"/>
    <w:rsid w:val="00EF3DFA"/>
    <w:rsid w:val="00EF4170"/>
    <w:rsid w:val="00EF4366"/>
    <w:rsid w:val="00EF4CAE"/>
    <w:rsid w:val="00EF4CD6"/>
    <w:rsid w:val="00EF50DE"/>
    <w:rsid w:val="00EF523E"/>
    <w:rsid w:val="00EF5458"/>
    <w:rsid w:val="00EF55A0"/>
    <w:rsid w:val="00EF569A"/>
    <w:rsid w:val="00EF5AB5"/>
    <w:rsid w:val="00EF5D57"/>
    <w:rsid w:val="00EF60B7"/>
    <w:rsid w:val="00EF6289"/>
    <w:rsid w:val="00EF63D1"/>
    <w:rsid w:val="00EF6513"/>
    <w:rsid w:val="00EF6683"/>
    <w:rsid w:val="00EF69A9"/>
    <w:rsid w:val="00EF7002"/>
    <w:rsid w:val="00EF758A"/>
    <w:rsid w:val="00EF769B"/>
    <w:rsid w:val="00EF788F"/>
    <w:rsid w:val="00EF7C54"/>
    <w:rsid w:val="00EF7D1E"/>
    <w:rsid w:val="00EF7EB6"/>
    <w:rsid w:val="00F0009F"/>
    <w:rsid w:val="00F000A0"/>
    <w:rsid w:val="00F00B58"/>
    <w:rsid w:val="00F0102B"/>
    <w:rsid w:val="00F010CA"/>
    <w:rsid w:val="00F0136C"/>
    <w:rsid w:val="00F0169A"/>
    <w:rsid w:val="00F0172B"/>
    <w:rsid w:val="00F01B42"/>
    <w:rsid w:val="00F01CA8"/>
    <w:rsid w:val="00F0224B"/>
    <w:rsid w:val="00F02288"/>
    <w:rsid w:val="00F027BA"/>
    <w:rsid w:val="00F02E6E"/>
    <w:rsid w:val="00F02E8A"/>
    <w:rsid w:val="00F02F1A"/>
    <w:rsid w:val="00F030B4"/>
    <w:rsid w:val="00F031CA"/>
    <w:rsid w:val="00F03508"/>
    <w:rsid w:val="00F03891"/>
    <w:rsid w:val="00F03D84"/>
    <w:rsid w:val="00F03DC6"/>
    <w:rsid w:val="00F03E79"/>
    <w:rsid w:val="00F03EDA"/>
    <w:rsid w:val="00F03F72"/>
    <w:rsid w:val="00F04273"/>
    <w:rsid w:val="00F046F3"/>
    <w:rsid w:val="00F057C8"/>
    <w:rsid w:val="00F05A1B"/>
    <w:rsid w:val="00F05C23"/>
    <w:rsid w:val="00F05C89"/>
    <w:rsid w:val="00F0628D"/>
    <w:rsid w:val="00F064D7"/>
    <w:rsid w:val="00F06532"/>
    <w:rsid w:val="00F06651"/>
    <w:rsid w:val="00F067F7"/>
    <w:rsid w:val="00F06BF8"/>
    <w:rsid w:val="00F06C7E"/>
    <w:rsid w:val="00F06E8D"/>
    <w:rsid w:val="00F0778B"/>
    <w:rsid w:val="00F07DE6"/>
    <w:rsid w:val="00F10368"/>
    <w:rsid w:val="00F10377"/>
    <w:rsid w:val="00F10525"/>
    <w:rsid w:val="00F1056C"/>
    <w:rsid w:val="00F107F1"/>
    <w:rsid w:val="00F1093F"/>
    <w:rsid w:val="00F10E29"/>
    <w:rsid w:val="00F10FC1"/>
    <w:rsid w:val="00F110B9"/>
    <w:rsid w:val="00F112FD"/>
    <w:rsid w:val="00F1152F"/>
    <w:rsid w:val="00F11874"/>
    <w:rsid w:val="00F11C78"/>
    <w:rsid w:val="00F123C5"/>
    <w:rsid w:val="00F1285A"/>
    <w:rsid w:val="00F12F3A"/>
    <w:rsid w:val="00F133A1"/>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6C82"/>
    <w:rsid w:val="00F1709F"/>
    <w:rsid w:val="00F1797E"/>
    <w:rsid w:val="00F17A45"/>
    <w:rsid w:val="00F17DC2"/>
    <w:rsid w:val="00F17EAE"/>
    <w:rsid w:val="00F17F50"/>
    <w:rsid w:val="00F20A3E"/>
    <w:rsid w:val="00F20CAD"/>
    <w:rsid w:val="00F20DFF"/>
    <w:rsid w:val="00F218D4"/>
    <w:rsid w:val="00F21B8A"/>
    <w:rsid w:val="00F21D85"/>
    <w:rsid w:val="00F21E26"/>
    <w:rsid w:val="00F21EEC"/>
    <w:rsid w:val="00F21FC8"/>
    <w:rsid w:val="00F2250A"/>
    <w:rsid w:val="00F2270D"/>
    <w:rsid w:val="00F227CD"/>
    <w:rsid w:val="00F229A0"/>
    <w:rsid w:val="00F22D87"/>
    <w:rsid w:val="00F2380E"/>
    <w:rsid w:val="00F23B4A"/>
    <w:rsid w:val="00F23D7C"/>
    <w:rsid w:val="00F23E85"/>
    <w:rsid w:val="00F2467D"/>
    <w:rsid w:val="00F24788"/>
    <w:rsid w:val="00F256A9"/>
    <w:rsid w:val="00F2640F"/>
    <w:rsid w:val="00F264CA"/>
    <w:rsid w:val="00F26519"/>
    <w:rsid w:val="00F268C3"/>
    <w:rsid w:val="00F26E30"/>
    <w:rsid w:val="00F2747E"/>
    <w:rsid w:val="00F27C34"/>
    <w:rsid w:val="00F27D0B"/>
    <w:rsid w:val="00F27E46"/>
    <w:rsid w:val="00F301C2"/>
    <w:rsid w:val="00F302E1"/>
    <w:rsid w:val="00F30309"/>
    <w:rsid w:val="00F30BD1"/>
    <w:rsid w:val="00F30BFC"/>
    <w:rsid w:val="00F30C3A"/>
    <w:rsid w:val="00F30ED9"/>
    <w:rsid w:val="00F31217"/>
    <w:rsid w:val="00F312EF"/>
    <w:rsid w:val="00F3139E"/>
    <w:rsid w:val="00F3154C"/>
    <w:rsid w:val="00F31819"/>
    <w:rsid w:val="00F31B22"/>
    <w:rsid w:val="00F31B49"/>
    <w:rsid w:val="00F31DD3"/>
    <w:rsid w:val="00F31F90"/>
    <w:rsid w:val="00F324BB"/>
    <w:rsid w:val="00F32A08"/>
    <w:rsid w:val="00F32C94"/>
    <w:rsid w:val="00F32F56"/>
    <w:rsid w:val="00F3347D"/>
    <w:rsid w:val="00F335B4"/>
    <w:rsid w:val="00F336DE"/>
    <w:rsid w:val="00F33D4F"/>
    <w:rsid w:val="00F33EDB"/>
    <w:rsid w:val="00F33FA8"/>
    <w:rsid w:val="00F346A0"/>
    <w:rsid w:val="00F34805"/>
    <w:rsid w:val="00F34BB7"/>
    <w:rsid w:val="00F34CD6"/>
    <w:rsid w:val="00F3564D"/>
    <w:rsid w:val="00F35873"/>
    <w:rsid w:val="00F35920"/>
    <w:rsid w:val="00F35DCE"/>
    <w:rsid w:val="00F364C3"/>
    <w:rsid w:val="00F366A5"/>
    <w:rsid w:val="00F369C5"/>
    <w:rsid w:val="00F36A72"/>
    <w:rsid w:val="00F36C5F"/>
    <w:rsid w:val="00F36E8C"/>
    <w:rsid w:val="00F37259"/>
    <w:rsid w:val="00F37293"/>
    <w:rsid w:val="00F375D1"/>
    <w:rsid w:val="00F401A9"/>
    <w:rsid w:val="00F405A4"/>
    <w:rsid w:val="00F41767"/>
    <w:rsid w:val="00F419C5"/>
    <w:rsid w:val="00F41B6A"/>
    <w:rsid w:val="00F41BAC"/>
    <w:rsid w:val="00F41F05"/>
    <w:rsid w:val="00F41FD2"/>
    <w:rsid w:val="00F420CB"/>
    <w:rsid w:val="00F42F0E"/>
    <w:rsid w:val="00F42F72"/>
    <w:rsid w:val="00F433BD"/>
    <w:rsid w:val="00F435B5"/>
    <w:rsid w:val="00F4393B"/>
    <w:rsid w:val="00F43B91"/>
    <w:rsid w:val="00F43C29"/>
    <w:rsid w:val="00F43E68"/>
    <w:rsid w:val="00F43F0C"/>
    <w:rsid w:val="00F43F5C"/>
    <w:rsid w:val="00F44363"/>
    <w:rsid w:val="00F446DB"/>
    <w:rsid w:val="00F44D95"/>
    <w:rsid w:val="00F44EC5"/>
    <w:rsid w:val="00F44EFB"/>
    <w:rsid w:val="00F44F73"/>
    <w:rsid w:val="00F451DD"/>
    <w:rsid w:val="00F45445"/>
    <w:rsid w:val="00F454A1"/>
    <w:rsid w:val="00F45798"/>
    <w:rsid w:val="00F45D94"/>
    <w:rsid w:val="00F45DB1"/>
    <w:rsid w:val="00F45F46"/>
    <w:rsid w:val="00F45F9C"/>
    <w:rsid w:val="00F465A5"/>
    <w:rsid w:val="00F4662A"/>
    <w:rsid w:val="00F46D9D"/>
    <w:rsid w:val="00F46F54"/>
    <w:rsid w:val="00F47498"/>
    <w:rsid w:val="00F47FAB"/>
    <w:rsid w:val="00F5036E"/>
    <w:rsid w:val="00F505D9"/>
    <w:rsid w:val="00F512B2"/>
    <w:rsid w:val="00F5144F"/>
    <w:rsid w:val="00F51863"/>
    <w:rsid w:val="00F51886"/>
    <w:rsid w:val="00F51A40"/>
    <w:rsid w:val="00F52506"/>
    <w:rsid w:val="00F525CA"/>
    <w:rsid w:val="00F5283D"/>
    <w:rsid w:val="00F52A01"/>
    <w:rsid w:val="00F52ABA"/>
    <w:rsid w:val="00F52BC7"/>
    <w:rsid w:val="00F52CBC"/>
    <w:rsid w:val="00F53223"/>
    <w:rsid w:val="00F53524"/>
    <w:rsid w:val="00F53BF4"/>
    <w:rsid w:val="00F54266"/>
    <w:rsid w:val="00F54396"/>
    <w:rsid w:val="00F5499B"/>
    <w:rsid w:val="00F54B09"/>
    <w:rsid w:val="00F54B34"/>
    <w:rsid w:val="00F54F1A"/>
    <w:rsid w:val="00F5502A"/>
    <w:rsid w:val="00F55043"/>
    <w:rsid w:val="00F55A4A"/>
    <w:rsid w:val="00F55BDE"/>
    <w:rsid w:val="00F560DD"/>
    <w:rsid w:val="00F561AC"/>
    <w:rsid w:val="00F56231"/>
    <w:rsid w:val="00F56C21"/>
    <w:rsid w:val="00F56DCF"/>
    <w:rsid w:val="00F57034"/>
    <w:rsid w:val="00F571D7"/>
    <w:rsid w:val="00F57224"/>
    <w:rsid w:val="00F575F3"/>
    <w:rsid w:val="00F57860"/>
    <w:rsid w:val="00F57D76"/>
    <w:rsid w:val="00F57FEC"/>
    <w:rsid w:val="00F60885"/>
    <w:rsid w:val="00F60BE9"/>
    <w:rsid w:val="00F61228"/>
    <w:rsid w:val="00F618C7"/>
    <w:rsid w:val="00F61C98"/>
    <w:rsid w:val="00F61FD8"/>
    <w:rsid w:val="00F62267"/>
    <w:rsid w:val="00F62626"/>
    <w:rsid w:val="00F62780"/>
    <w:rsid w:val="00F6286E"/>
    <w:rsid w:val="00F62C88"/>
    <w:rsid w:val="00F62DBF"/>
    <w:rsid w:val="00F6336D"/>
    <w:rsid w:val="00F637C8"/>
    <w:rsid w:val="00F637EB"/>
    <w:rsid w:val="00F63A35"/>
    <w:rsid w:val="00F63E18"/>
    <w:rsid w:val="00F63E88"/>
    <w:rsid w:val="00F64151"/>
    <w:rsid w:val="00F641FC"/>
    <w:rsid w:val="00F64521"/>
    <w:rsid w:val="00F647F7"/>
    <w:rsid w:val="00F64EB0"/>
    <w:rsid w:val="00F65742"/>
    <w:rsid w:val="00F6583C"/>
    <w:rsid w:val="00F6589A"/>
    <w:rsid w:val="00F659DB"/>
    <w:rsid w:val="00F6605D"/>
    <w:rsid w:val="00F662F6"/>
    <w:rsid w:val="00F66811"/>
    <w:rsid w:val="00F66FC4"/>
    <w:rsid w:val="00F6752C"/>
    <w:rsid w:val="00F6754E"/>
    <w:rsid w:val="00F6783E"/>
    <w:rsid w:val="00F67C8B"/>
    <w:rsid w:val="00F67D5C"/>
    <w:rsid w:val="00F67F12"/>
    <w:rsid w:val="00F67F1B"/>
    <w:rsid w:val="00F7033F"/>
    <w:rsid w:val="00F7099A"/>
    <w:rsid w:val="00F70BDF"/>
    <w:rsid w:val="00F70C5F"/>
    <w:rsid w:val="00F70DBE"/>
    <w:rsid w:val="00F71124"/>
    <w:rsid w:val="00F7126B"/>
    <w:rsid w:val="00F712B5"/>
    <w:rsid w:val="00F714FE"/>
    <w:rsid w:val="00F715E8"/>
    <w:rsid w:val="00F71888"/>
    <w:rsid w:val="00F719CD"/>
    <w:rsid w:val="00F71BB8"/>
    <w:rsid w:val="00F71EB2"/>
    <w:rsid w:val="00F72584"/>
    <w:rsid w:val="00F728D5"/>
    <w:rsid w:val="00F7290D"/>
    <w:rsid w:val="00F72A10"/>
    <w:rsid w:val="00F72C94"/>
    <w:rsid w:val="00F72EFD"/>
    <w:rsid w:val="00F7302F"/>
    <w:rsid w:val="00F732EC"/>
    <w:rsid w:val="00F73A63"/>
    <w:rsid w:val="00F73D08"/>
    <w:rsid w:val="00F73D39"/>
    <w:rsid w:val="00F744B1"/>
    <w:rsid w:val="00F74D34"/>
    <w:rsid w:val="00F74FFB"/>
    <w:rsid w:val="00F75671"/>
    <w:rsid w:val="00F756A4"/>
    <w:rsid w:val="00F7586B"/>
    <w:rsid w:val="00F759F7"/>
    <w:rsid w:val="00F75F2F"/>
    <w:rsid w:val="00F75F3C"/>
    <w:rsid w:val="00F75F57"/>
    <w:rsid w:val="00F76124"/>
    <w:rsid w:val="00F763A0"/>
    <w:rsid w:val="00F76445"/>
    <w:rsid w:val="00F767EC"/>
    <w:rsid w:val="00F76C9A"/>
    <w:rsid w:val="00F76E1A"/>
    <w:rsid w:val="00F76ECC"/>
    <w:rsid w:val="00F76FD0"/>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2C2"/>
    <w:rsid w:val="00F82775"/>
    <w:rsid w:val="00F82A0B"/>
    <w:rsid w:val="00F82AC9"/>
    <w:rsid w:val="00F82CE9"/>
    <w:rsid w:val="00F82D94"/>
    <w:rsid w:val="00F82EE9"/>
    <w:rsid w:val="00F83251"/>
    <w:rsid w:val="00F83313"/>
    <w:rsid w:val="00F83350"/>
    <w:rsid w:val="00F836CE"/>
    <w:rsid w:val="00F83829"/>
    <w:rsid w:val="00F83FEA"/>
    <w:rsid w:val="00F84069"/>
    <w:rsid w:val="00F8420D"/>
    <w:rsid w:val="00F843D7"/>
    <w:rsid w:val="00F844A0"/>
    <w:rsid w:val="00F84EAD"/>
    <w:rsid w:val="00F84F8A"/>
    <w:rsid w:val="00F84FF5"/>
    <w:rsid w:val="00F85194"/>
    <w:rsid w:val="00F851C8"/>
    <w:rsid w:val="00F8527B"/>
    <w:rsid w:val="00F85536"/>
    <w:rsid w:val="00F85597"/>
    <w:rsid w:val="00F855CF"/>
    <w:rsid w:val="00F857AF"/>
    <w:rsid w:val="00F858A0"/>
    <w:rsid w:val="00F85996"/>
    <w:rsid w:val="00F86044"/>
    <w:rsid w:val="00F8639F"/>
    <w:rsid w:val="00F8657A"/>
    <w:rsid w:val="00F865CF"/>
    <w:rsid w:val="00F8677D"/>
    <w:rsid w:val="00F8679A"/>
    <w:rsid w:val="00F8693D"/>
    <w:rsid w:val="00F86BD6"/>
    <w:rsid w:val="00F86DBA"/>
    <w:rsid w:val="00F87117"/>
    <w:rsid w:val="00F87244"/>
    <w:rsid w:val="00F8726D"/>
    <w:rsid w:val="00F8732B"/>
    <w:rsid w:val="00F8736C"/>
    <w:rsid w:val="00F90043"/>
    <w:rsid w:val="00F90086"/>
    <w:rsid w:val="00F9019F"/>
    <w:rsid w:val="00F9030E"/>
    <w:rsid w:val="00F9062D"/>
    <w:rsid w:val="00F90ADB"/>
    <w:rsid w:val="00F90E6C"/>
    <w:rsid w:val="00F90E78"/>
    <w:rsid w:val="00F910D5"/>
    <w:rsid w:val="00F91209"/>
    <w:rsid w:val="00F92112"/>
    <w:rsid w:val="00F9221F"/>
    <w:rsid w:val="00F922F7"/>
    <w:rsid w:val="00F927B8"/>
    <w:rsid w:val="00F931BD"/>
    <w:rsid w:val="00F931C7"/>
    <w:rsid w:val="00F932DE"/>
    <w:rsid w:val="00F93559"/>
    <w:rsid w:val="00F935B2"/>
    <w:rsid w:val="00F937DF"/>
    <w:rsid w:val="00F93D72"/>
    <w:rsid w:val="00F93E65"/>
    <w:rsid w:val="00F93F4B"/>
    <w:rsid w:val="00F94070"/>
    <w:rsid w:val="00F94801"/>
    <w:rsid w:val="00F94814"/>
    <w:rsid w:val="00F94841"/>
    <w:rsid w:val="00F94890"/>
    <w:rsid w:val="00F950B5"/>
    <w:rsid w:val="00F9513F"/>
    <w:rsid w:val="00F95339"/>
    <w:rsid w:val="00F958F8"/>
    <w:rsid w:val="00F95F80"/>
    <w:rsid w:val="00F9644B"/>
    <w:rsid w:val="00F96485"/>
    <w:rsid w:val="00F966C4"/>
    <w:rsid w:val="00F96827"/>
    <w:rsid w:val="00F976B4"/>
    <w:rsid w:val="00F977BD"/>
    <w:rsid w:val="00F97908"/>
    <w:rsid w:val="00F97AD3"/>
    <w:rsid w:val="00F97B43"/>
    <w:rsid w:val="00F97E78"/>
    <w:rsid w:val="00FA07F8"/>
    <w:rsid w:val="00FA07FC"/>
    <w:rsid w:val="00FA081B"/>
    <w:rsid w:val="00FA105C"/>
    <w:rsid w:val="00FA1168"/>
    <w:rsid w:val="00FA1242"/>
    <w:rsid w:val="00FA12D1"/>
    <w:rsid w:val="00FA144F"/>
    <w:rsid w:val="00FA1475"/>
    <w:rsid w:val="00FA148A"/>
    <w:rsid w:val="00FA1D36"/>
    <w:rsid w:val="00FA1E6D"/>
    <w:rsid w:val="00FA21ED"/>
    <w:rsid w:val="00FA2213"/>
    <w:rsid w:val="00FA2326"/>
    <w:rsid w:val="00FA2348"/>
    <w:rsid w:val="00FA27C8"/>
    <w:rsid w:val="00FA2B72"/>
    <w:rsid w:val="00FA2E67"/>
    <w:rsid w:val="00FA32BB"/>
    <w:rsid w:val="00FA341E"/>
    <w:rsid w:val="00FA3630"/>
    <w:rsid w:val="00FA38F0"/>
    <w:rsid w:val="00FA3B4B"/>
    <w:rsid w:val="00FA3B76"/>
    <w:rsid w:val="00FA4053"/>
    <w:rsid w:val="00FA4587"/>
    <w:rsid w:val="00FA45D6"/>
    <w:rsid w:val="00FA474B"/>
    <w:rsid w:val="00FA4D4D"/>
    <w:rsid w:val="00FA4D66"/>
    <w:rsid w:val="00FA4FE8"/>
    <w:rsid w:val="00FA51D8"/>
    <w:rsid w:val="00FA528F"/>
    <w:rsid w:val="00FA5342"/>
    <w:rsid w:val="00FA546C"/>
    <w:rsid w:val="00FA5A4E"/>
    <w:rsid w:val="00FA5B14"/>
    <w:rsid w:val="00FA5D2A"/>
    <w:rsid w:val="00FA62B7"/>
    <w:rsid w:val="00FA69DC"/>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17A3"/>
    <w:rsid w:val="00FB19F9"/>
    <w:rsid w:val="00FB252B"/>
    <w:rsid w:val="00FB2537"/>
    <w:rsid w:val="00FB2918"/>
    <w:rsid w:val="00FB2AB5"/>
    <w:rsid w:val="00FB2F89"/>
    <w:rsid w:val="00FB30D3"/>
    <w:rsid w:val="00FB3294"/>
    <w:rsid w:val="00FB333D"/>
    <w:rsid w:val="00FB33DC"/>
    <w:rsid w:val="00FB3AD1"/>
    <w:rsid w:val="00FB3B2B"/>
    <w:rsid w:val="00FB3F8D"/>
    <w:rsid w:val="00FB4338"/>
    <w:rsid w:val="00FB454F"/>
    <w:rsid w:val="00FB477E"/>
    <w:rsid w:val="00FB4C9C"/>
    <w:rsid w:val="00FB4E07"/>
    <w:rsid w:val="00FB4E66"/>
    <w:rsid w:val="00FB5D6D"/>
    <w:rsid w:val="00FB6165"/>
    <w:rsid w:val="00FB61F8"/>
    <w:rsid w:val="00FB62B4"/>
    <w:rsid w:val="00FB64D6"/>
    <w:rsid w:val="00FB712B"/>
    <w:rsid w:val="00FB77F4"/>
    <w:rsid w:val="00FB7BB2"/>
    <w:rsid w:val="00FB7F75"/>
    <w:rsid w:val="00FC0077"/>
    <w:rsid w:val="00FC0150"/>
    <w:rsid w:val="00FC03AB"/>
    <w:rsid w:val="00FC0771"/>
    <w:rsid w:val="00FC0A96"/>
    <w:rsid w:val="00FC0BED"/>
    <w:rsid w:val="00FC105D"/>
    <w:rsid w:val="00FC1199"/>
    <w:rsid w:val="00FC18A7"/>
    <w:rsid w:val="00FC1F11"/>
    <w:rsid w:val="00FC21EC"/>
    <w:rsid w:val="00FC24E5"/>
    <w:rsid w:val="00FC2785"/>
    <w:rsid w:val="00FC29F5"/>
    <w:rsid w:val="00FC2A5E"/>
    <w:rsid w:val="00FC2C46"/>
    <w:rsid w:val="00FC3047"/>
    <w:rsid w:val="00FC30B5"/>
    <w:rsid w:val="00FC33C6"/>
    <w:rsid w:val="00FC3C4A"/>
    <w:rsid w:val="00FC3C97"/>
    <w:rsid w:val="00FC3F09"/>
    <w:rsid w:val="00FC4517"/>
    <w:rsid w:val="00FC4729"/>
    <w:rsid w:val="00FC47B1"/>
    <w:rsid w:val="00FC4A8C"/>
    <w:rsid w:val="00FC4ABA"/>
    <w:rsid w:val="00FC4F6B"/>
    <w:rsid w:val="00FC5111"/>
    <w:rsid w:val="00FC5365"/>
    <w:rsid w:val="00FC53DB"/>
    <w:rsid w:val="00FC5C0C"/>
    <w:rsid w:val="00FC5FC2"/>
    <w:rsid w:val="00FC6177"/>
    <w:rsid w:val="00FC63D1"/>
    <w:rsid w:val="00FC63D6"/>
    <w:rsid w:val="00FC644E"/>
    <w:rsid w:val="00FC6A34"/>
    <w:rsid w:val="00FC6CEE"/>
    <w:rsid w:val="00FC705A"/>
    <w:rsid w:val="00FC70B2"/>
    <w:rsid w:val="00FC734A"/>
    <w:rsid w:val="00FC73C3"/>
    <w:rsid w:val="00FC7528"/>
    <w:rsid w:val="00FC76D0"/>
    <w:rsid w:val="00FC7AB9"/>
    <w:rsid w:val="00FC7B63"/>
    <w:rsid w:val="00FC7B7B"/>
    <w:rsid w:val="00FC7B87"/>
    <w:rsid w:val="00FC7E87"/>
    <w:rsid w:val="00FD0572"/>
    <w:rsid w:val="00FD14C8"/>
    <w:rsid w:val="00FD14DC"/>
    <w:rsid w:val="00FD17FA"/>
    <w:rsid w:val="00FD1907"/>
    <w:rsid w:val="00FD1A97"/>
    <w:rsid w:val="00FD20FD"/>
    <w:rsid w:val="00FD2333"/>
    <w:rsid w:val="00FD25E7"/>
    <w:rsid w:val="00FD2959"/>
    <w:rsid w:val="00FD2D7B"/>
    <w:rsid w:val="00FD2EDF"/>
    <w:rsid w:val="00FD3070"/>
    <w:rsid w:val="00FD378F"/>
    <w:rsid w:val="00FD37CC"/>
    <w:rsid w:val="00FD37F6"/>
    <w:rsid w:val="00FD3EBB"/>
    <w:rsid w:val="00FD4589"/>
    <w:rsid w:val="00FD473E"/>
    <w:rsid w:val="00FD47E0"/>
    <w:rsid w:val="00FD4A01"/>
    <w:rsid w:val="00FD4C09"/>
    <w:rsid w:val="00FD4D67"/>
    <w:rsid w:val="00FD5032"/>
    <w:rsid w:val="00FD626F"/>
    <w:rsid w:val="00FD6B42"/>
    <w:rsid w:val="00FD6B58"/>
    <w:rsid w:val="00FD6C57"/>
    <w:rsid w:val="00FD6DC3"/>
    <w:rsid w:val="00FD7DF9"/>
    <w:rsid w:val="00FE00DC"/>
    <w:rsid w:val="00FE0B51"/>
    <w:rsid w:val="00FE0B59"/>
    <w:rsid w:val="00FE0B78"/>
    <w:rsid w:val="00FE0CBC"/>
    <w:rsid w:val="00FE0ED4"/>
    <w:rsid w:val="00FE0FD3"/>
    <w:rsid w:val="00FE10DA"/>
    <w:rsid w:val="00FE113E"/>
    <w:rsid w:val="00FE11B2"/>
    <w:rsid w:val="00FE176D"/>
    <w:rsid w:val="00FE1C85"/>
    <w:rsid w:val="00FE1DE4"/>
    <w:rsid w:val="00FE1EAB"/>
    <w:rsid w:val="00FE2302"/>
    <w:rsid w:val="00FE2AC8"/>
    <w:rsid w:val="00FE2B2C"/>
    <w:rsid w:val="00FE2DA0"/>
    <w:rsid w:val="00FE3465"/>
    <w:rsid w:val="00FE37CE"/>
    <w:rsid w:val="00FE3D62"/>
    <w:rsid w:val="00FE3E00"/>
    <w:rsid w:val="00FE439E"/>
    <w:rsid w:val="00FE4500"/>
    <w:rsid w:val="00FE45D0"/>
    <w:rsid w:val="00FE4B1A"/>
    <w:rsid w:val="00FE4FC2"/>
    <w:rsid w:val="00FE5205"/>
    <w:rsid w:val="00FE5953"/>
    <w:rsid w:val="00FE5A57"/>
    <w:rsid w:val="00FE5B18"/>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4F3"/>
    <w:rsid w:val="00FF0E6A"/>
    <w:rsid w:val="00FF1225"/>
    <w:rsid w:val="00FF126D"/>
    <w:rsid w:val="00FF131B"/>
    <w:rsid w:val="00FF1898"/>
    <w:rsid w:val="00FF1B0A"/>
    <w:rsid w:val="00FF2310"/>
    <w:rsid w:val="00FF237F"/>
    <w:rsid w:val="00FF26F7"/>
    <w:rsid w:val="00FF29E7"/>
    <w:rsid w:val="00FF2D70"/>
    <w:rsid w:val="00FF2E73"/>
    <w:rsid w:val="00FF3166"/>
    <w:rsid w:val="00FF3538"/>
    <w:rsid w:val="00FF389D"/>
    <w:rsid w:val="00FF3918"/>
    <w:rsid w:val="00FF3AA1"/>
    <w:rsid w:val="00FF412D"/>
    <w:rsid w:val="00FF4384"/>
    <w:rsid w:val="00FF4AE2"/>
    <w:rsid w:val="00FF4B89"/>
    <w:rsid w:val="00FF50A8"/>
    <w:rsid w:val="00FF5330"/>
    <w:rsid w:val="00FF571E"/>
    <w:rsid w:val="00FF5C78"/>
    <w:rsid w:val="00FF6108"/>
    <w:rsid w:val="00FF6287"/>
    <w:rsid w:val="00FF6BD1"/>
    <w:rsid w:val="00FF6CC0"/>
    <w:rsid w:val="00FF6FF7"/>
    <w:rsid w:val="00FF70E5"/>
    <w:rsid w:val="00FF74F3"/>
    <w:rsid w:val="00FF7512"/>
    <w:rsid w:val="00FF7563"/>
    <w:rsid w:val="00FF75CB"/>
    <w:rsid w:val="00FF77C8"/>
    <w:rsid w:val="00FF7D6F"/>
    <w:rsid w:val="00FF7D79"/>
    <w:rsid w:val="00FF7EA8"/>
    <w:rsid w:val="110A4CC8"/>
    <w:rsid w:val="4B553B9F"/>
    <w:rsid w:val="50637F0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B6DE8E8"/>
  <w15:docId w15:val="{07584542-28F7-46F5-8465-9252BDDC8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uiPriority="99"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annotation reference" w:uiPriority="99"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35CC8"/>
    <w:pPr>
      <w:autoSpaceDE w:val="0"/>
      <w:autoSpaceDN w:val="0"/>
      <w:adjustRightInd w:val="0"/>
      <w:snapToGrid w:val="0"/>
      <w:spacing w:after="120"/>
      <w:jc w:val="both"/>
    </w:pPr>
    <w:rPr>
      <w:sz w:val="22"/>
      <w:szCs w:val="22"/>
      <w:lang w:eastAsia="en-US"/>
    </w:rPr>
  </w:style>
  <w:style w:type="paragraph" w:styleId="1">
    <w:name w:val="heading 1"/>
    <w:basedOn w:val="a0"/>
    <w:next w:val="a0"/>
    <w:link w:val="1Char"/>
    <w:qFormat/>
    <w:pPr>
      <w:keepNext/>
      <w:numPr>
        <w:numId w:val="1"/>
      </w:numPr>
      <w:spacing w:before="120"/>
      <w:outlineLvl w:val="0"/>
    </w:pPr>
    <w:rPr>
      <w:b/>
      <w:bCs/>
      <w:sz w:val="28"/>
      <w:szCs w:val="28"/>
    </w:rPr>
  </w:style>
  <w:style w:type="paragraph" w:styleId="2">
    <w:name w:val="heading 2"/>
    <w:basedOn w:val="a0"/>
    <w:next w:val="a0"/>
    <w:link w:val="2Char"/>
    <w:qFormat/>
    <w:pPr>
      <w:keepNext/>
      <w:numPr>
        <w:ilvl w:val="1"/>
        <w:numId w:val="1"/>
      </w:numPr>
      <w:spacing w:before="120"/>
      <w:outlineLvl w:val="1"/>
    </w:pPr>
    <w:rPr>
      <w:b/>
      <w:bCs/>
      <w:sz w:val="24"/>
    </w:rPr>
  </w:style>
  <w:style w:type="paragraph" w:styleId="30">
    <w:name w:val="heading 3"/>
    <w:basedOn w:val="a0"/>
    <w:next w:val="a0"/>
    <w:link w:val="3Char"/>
    <w:qFormat/>
    <w:pPr>
      <w:keepNext/>
      <w:numPr>
        <w:ilvl w:val="2"/>
        <w:numId w:val="1"/>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pPr>
      <w:keepNext/>
      <w:numPr>
        <w:ilvl w:val="3"/>
        <w:numId w:val="1"/>
      </w:numPr>
      <w:spacing w:before="240" w:after="60"/>
      <w:outlineLvl w:val="3"/>
    </w:pPr>
    <w:rPr>
      <w:b/>
      <w:bCs/>
      <w:sz w:val="28"/>
      <w:szCs w:val="28"/>
    </w:rPr>
  </w:style>
  <w:style w:type="paragraph" w:styleId="5">
    <w:name w:val="heading 5"/>
    <w:aliases w:val="h5,Heading5"/>
    <w:basedOn w:val="a0"/>
    <w:next w:val="a0"/>
    <w:link w:val="5Char"/>
    <w:qFormat/>
    <w:pPr>
      <w:numPr>
        <w:ilvl w:val="4"/>
        <w:numId w:val="1"/>
      </w:numPr>
      <w:spacing w:before="240" w:after="60"/>
      <w:outlineLvl w:val="4"/>
    </w:pPr>
    <w:rPr>
      <w:b/>
      <w:bCs/>
      <w:i/>
      <w:iCs/>
      <w:sz w:val="26"/>
      <w:szCs w:val="26"/>
    </w:rPr>
  </w:style>
  <w:style w:type="paragraph" w:styleId="6">
    <w:name w:val="heading 6"/>
    <w:basedOn w:val="a0"/>
    <w:next w:val="a0"/>
    <w:link w:val="6Char"/>
    <w:qFormat/>
    <w:pPr>
      <w:numPr>
        <w:ilvl w:val="5"/>
        <w:numId w:val="1"/>
      </w:numPr>
      <w:spacing w:before="240" w:after="60"/>
      <w:outlineLvl w:val="5"/>
    </w:pPr>
    <w:rPr>
      <w:b/>
      <w:bCs/>
    </w:rPr>
  </w:style>
  <w:style w:type="paragraph" w:styleId="7">
    <w:name w:val="heading 7"/>
    <w:basedOn w:val="a0"/>
    <w:next w:val="a0"/>
    <w:link w:val="7Char"/>
    <w:qFormat/>
    <w:pPr>
      <w:numPr>
        <w:ilvl w:val="6"/>
        <w:numId w:val="1"/>
      </w:numPr>
      <w:spacing w:before="240" w:after="60"/>
      <w:outlineLvl w:val="6"/>
    </w:pPr>
    <w:rPr>
      <w:sz w:val="24"/>
      <w:szCs w:val="24"/>
    </w:rPr>
  </w:style>
  <w:style w:type="paragraph" w:styleId="8">
    <w:name w:val="heading 8"/>
    <w:basedOn w:val="a0"/>
    <w:next w:val="a0"/>
    <w:link w:val="8Char"/>
    <w:qFormat/>
    <w:pPr>
      <w:numPr>
        <w:ilvl w:val="7"/>
        <w:numId w:val="1"/>
      </w:numPr>
      <w:spacing w:before="240" w:after="60"/>
      <w:outlineLvl w:val="7"/>
    </w:pPr>
    <w:rPr>
      <w:i/>
      <w:iCs/>
      <w:sz w:val="24"/>
      <w:szCs w:val="24"/>
    </w:rPr>
  </w:style>
  <w:style w:type="paragraph" w:styleId="9">
    <w:name w:val="heading 9"/>
    <w:aliases w:val="Figure Heading,FH"/>
    <w:basedOn w:val="a0"/>
    <w:next w:val="a0"/>
    <w:link w:val="9Char"/>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qFormat/>
    <w:pPr>
      <w:numPr>
        <w:numId w:val="0"/>
      </w:numPr>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20">
    <w:name w:val="List 2"/>
    <w:basedOn w:val="a4"/>
    <w:link w:val="2Char0"/>
    <w:qFormat/>
    <w:pPr>
      <w:numPr>
        <w:numId w:val="2"/>
      </w:numPr>
      <w:autoSpaceDE/>
      <w:autoSpaceDN/>
      <w:adjustRightInd/>
      <w:snapToGrid/>
      <w:spacing w:before="180" w:after="0"/>
      <w:jc w:val="left"/>
    </w:pPr>
    <w:rPr>
      <w:rFonts w:ascii="Arial" w:eastAsia="Times New Roman" w:hAnsi="Arial"/>
      <w:szCs w:val="20"/>
    </w:rPr>
  </w:style>
  <w:style w:type="paragraph" w:styleId="a4">
    <w:name w:val="List"/>
    <w:basedOn w:val="a0"/>
    <w:link w:val="Char0"/>
    <w:qFormat/>
    <w:pPr>
      <w:ind w:left="360" w:hanging="360"/>
    </w:pPr>
  </w:style>
  <w:style w:type="paragraph" w:styleId="a5">
    <w:name w:val="annotation subject"/>
    <w:basedOn w:val="a6"/>
    <w:next w:val="a6"/>
    <w:link w:val="Char1"/>
    <w:uiPriority w:val="99"/>
    <w:qFormat/>
    <w:rPr>
      <w:b/>
      <w:bCs/>
    </w:rPr>
  </w:style>
  <w:style w:type="paragraph" w:styleId="a6">
    <w:name w:val="annotation text"/>
    <w:basedOn w:val="a0"/>
    <w:link w:val="Char2"/>
    <w:uiPriority w:val="99"/>
    <w:qFormat/>
    <w:rPr>
      <w:sz w:val="20"/>
      <w:szCs w:val="20"/>
    </w:rPr>
  </w:style>
  <w:style w:type="paragraph" w:styleId="70">
    <w:name w:val="toc 7"/>
    <w:basedOn w:val="60"/>
    <w:next w:val="a0"/>
    <w:uiPriority w:val="39"/>
    <w:qFormat/>
    <w:pPr>
      <w:ind w:left="2268" w:hanging="2268"/>
    </w:pPr>
  </w:style>
  <w:style w:type="paragraph" w:styleId="60">
    <w:name w:val="toc 6"/>
    <w:basedOn w:val="50"/>
    <w:next w:val="a0"/>
    <w:uiPriority w:val="39"/>
    <w:qFormat/>
    <w:pPr>
      <w:ind w:left="1985" w:hanging="1985"/>
    </w:pPr>
  </w:style>
  <w:style w:type="paragraph" w:styleId="50">
    <w:name w:val="toc 5"/>
    <w:basedOn w:val="40"/>
    <w:next w:val="a0"/>
    <w:uiPriority w:val="39"/>
    <w:qFormat/>
    <w:pPr>
      <w:overflowPunct/>
      <w:autoSpaceDE/>
      <w:autoSpaceDN/>
      <w:adjustRightInd/>
      <w:ind w:left="1701" w:hanging="1701"/>
      <w:textAlignment w:val="auto"/>
    </w:pPr>
    <w:rPr>
      <w:rFonts w:eastAsiaTheme="minorEastAsia"/>
      <w:lang w:eastAsia="en-US"/>
    </w:rPr>
  </w:style>
  <w:style w:type="paragraph" w:styleId="40">
    <w:name w:val="toc 4"/>
    <w:basedOn w:val="32"/>
    <w:next w:val="a0"/>
    <w:uiPriority w:val="39"/>
    <w:qFormat/>
    <w:pPr>
      <w:keepLines/>
      <w:widowControl w:val="0"/>
      <w:tabs>
        <w:tab w:val="right" w:leader="dot" w:pos="9639"/>
      </w:tabs>
      <w:overflowPunct w:val="0"/>
      <w:snapToGrid/>
      <w:spacing w:after="0"/>
      <w:ind w:leftChars="0" w:left="1418" w:right="425" w:hanging="1418"/>
      <w:jc w:val="left"/>
      <w:textAlignment w:val="baseline"/>
    </w:pPr>
    <w:rPr>
      <w:rFonts w:eastAsia="Times New Roman"/>
      <w:sz w:val="20"/>
      <w:szCs w:val="20"/>
      <w:lang w:val="en-GB" w:eastAsia="en-GB"/>
    </w:rPr>
  </w:style>
  <w:style w:type="paragraph" w:styleId="32">
    <w:name w:val="toc 3"/>
    <w:basedOn w:val="a0"/>
    <w:next w:val="a0"/>
    <w:uiPriority w:val="39"/>
    <w:qFormat/>
    <w:pPr>
      <w:ind w:leftChars="400" w:left="840"/>
    </w:pPr>
  </w:style>
  <w:style w:type="paragraph" w:styleId="21">
    <w:name w:val="List Number 2"/>
    <w:basedOn w:val="a7"/>
    <w:pPr>
      <w:ind w:left="851"/>
    </w:pPr>
  </w:style>
  <w:style w:type="paragraph" w:styleId="a7">
    <w:name w:val="List Number"/>
    <w:basedOn w:val="a4"/>
    <w:qFormat/>
    <w:pPr>
      <w:overflowPunct w:val="0"/>
      <w:snapToGrid/>
      <w:spacing w:after="180"/>
      <w:ind w:left="568" w:hanging="284"/>
      <w:jc w:val="left"/>
      <w:textAlignment w:val="baseline"/>
    </w:pPr>
    <w:rPr>
      <w:sz w:val="20"/>
      <w:szCs w:val="20"/>
      <w:lang w:val="en-GB" w:eastAsia="en-GB"/>
    </w:rPr>
  </w:style>
  <w:style w:type="paragraph" w:styleId="41">
    <w:name w:val="List Bullet 4"/>
    <w:basedOn w:val="33"/>
    <w:qFormat/>
    <w:pPr>
      <w:ind w:left="1418"/>
    </w:pPr>
  </w:style>
  <w:style w:type="paragraph" w:styleId="33">
    <w:name w:val="List Bullet 3"/>
    <w:basedOn w:val="22"/>
    <w:qFormat/>
    <w:pPr>
      <w:ind w:left="1135"/>
    </w:pPr>
  </w:style>
  <w:style w:type="paragraph" w:styleId="22">
    <w:name w:val="List Bullet 2"/>
    <w:basedOn w:val="a8"/>
    <w:qFormat/>
    <w:pPr>
      <w:overflowPunct w:val="0"/>
      <w:autoSpaceDE w:val="0"/>
      <w:autoSpaceDN w:val="0"/>
      <w:adjustRightInd w:val="0"/>
      <w:snapToGrid/>
      <w:ind w:left="851"/>
      <w:textAlignment w:val="baseline"/>
    </w:pPr>
    <w:rPr>
      <w:lang w:val="en-GB" w:eastAsia="en-GB"/>
    </w:rPr>
  </w:style>
  <w:style w:type="paragraph" w:styleId="a8">
    <w:name w:val="List Bullet"/>
    <w:basedOn w:val="a4"/>
    <w:pPr>
      <w:autoSpaceDE/>
      <w:autoSpaceDN/>
      <w:adjustRightInd/>
      <w:spacing w:after="180"/>
      <w:ind w:left="568" w:hanging="284"/>
      <w:jc w:val="left"/>
    </w:pPr>
    <w:rPr>
      <w:sz w:val="20"/>
      <w:szCs w:val="20"/>
    </w:rPr>
  </w:style>
  <w:style w:type="paragraph" w:styleId="a9">
    <w:name w:val="Normal Indent"/>
    <w:basedOn w:val="a0"/>
    <w:pPr>
      <w:widowControl w:val="0"/>
      <w:autoSpaceDE/>
      <w:autoSpaceDN/>
      <w:adjustRightInd/>
      <w:snapToGrid/>
      <w:spacing w:after="0"/>
      <w:ind w:firstLine="420"/>
    </w:pPr>
    <w:rPr>
      <w:kern w:val="2"/>
      <w:sz w:val="21"/>
      <w:szCs w:val="20"/>
      <w:lang w:eastAsia="zh-CN"/>
    </w:rPr>
  </w:style>
  <w:style w:type="paragraph" w:styleId="aa">
    <w:name w:val="caption"/>
    <w:basedOn w:val="a0"/>
    <w:next w:val="a0"/>
    <w:link w:val="Char3"/>
    <w:uiPriority w:val="99"/>
    <w:qFormat/>
    <w:pPr>
      <w:spacing w:before="120"/>
      <w:jc w:val="center"/>
    </w:pPr>
    <w:rPr>
      <w:b/>
      <w:bCs/>
      <w:sz w:val="20"/>
      <w:szCs w:val="20"/>
    </w:rPr>
  </w:style>
  <w:style w:type="paragraph" w:styleId="ab">
    <w:name w:val="Document Map"/>
    <w:basedOn w:val="a0"/>
    <w:link w:val="Char4"/>
    <w:uiPriority w:val="99"/>
    <w:qFormat/>
    <w:rPr>
      <w:rFonts w:ascii="宋体"/>
      <w:sz w:val="18"/>
      <w:szCs w:val="18"/>
    </w:rPr>
  </w:style>
  <w:style w:type="paragraph" w:styleId="34">
    <w:name w:val="Body Text 3"/>
    <w:basedOn w:val="a0"/>
    <w:link w:val="3Char1"/>
    <w:qFormat/>
    <w:pPr>
      <w:autoSpaceDE/>
      <w:autoSpaceDN/>
      <w:adjustRightInd/>
      <w:snapToGrid/>
      <w:spacing w:after="0"/>
    </w:pPr>
    <w:rPr>
      <w:rFonts w:eastAsia="MS Gothic"/>
      <w:sz w:val="24"/>
      <w:szCs w:val="20"/>
      <w:lang w:val="en-GB" w:eastAsia="ja-JP"/>
    </w:rPr>
  </w:style>
  <w:style w:type="paragraph" w:styleId="ac">
    <w:name w:val="Body Text"/>
    <w:basedOn w:val="a0"/>
    <w:link w:val="Char5"/>
    <w:rPr>
      <w:sz w:val="20"/>
      <w:szCs w:val="20"/>
    </w:rPr>
  </w:style>
  <w:style w:type="paragraph" w:styleId="ad">
    <w:name w:val="Body Text Indent"/>
    <w:basedOn w:val="a0"/>
    <w:link w:val="Char6"/>
    <w:uiPriority w:val="99"/>
    <w:qFormat/>
    <w:pPr>
      <w:ind w:leftChars="200" w:left="420"/>
    </w:pPr>
  </w:style>
  <w:style w:type="paragraph" w:styleId="3">
    <w:name w:val="List Number 3"/>
    <w:basedOn w:val="a0"/>
    <w:qFormat/>
    <w:pPr>
      <w:numPr>
        <w:numId w:val="3"/>
      </w:numPr>
      <w:overflowPunct w:val="0"/>
      <w:snapToGrid/>
      <w:spacing w:after="180"/>
      <w:jc w:val="left"/>
      <w:textAlignment w:val="baseline"/>
    </w:pPr>
    <w:rPr>
      <w:sz w:val="20"/>
      <w:szCs w:val="20"/>
      <w:lang w:val="en-GB"/>
    </w:rPr>
  </w:style>
  <w:style w:type="paragraph" w:styleId="ae">
    <w:name w:val="Plain Text"/>
    <w:basedOn w:val="a0"/>
    <w:link w:val="Char7"/>
    <w:uiPriority w:val="99"/>
    <w:qFormat/>
    <w:pPr>
      <w:overflowPunct w:val="0"/>
      <w:snapToGrid/>
      <w:spacing w:after="180"/>
      <w:jc w:val="left"/>
      <w:textAlignment w:val="baseline"/>
    </w:pPr>
    <w:rPr>
      <w:rFonts w:ascii="Courier New" w:hAnsi="Courier New"/>
      <w:sz w:val="20"/>
      <w:szCs w:val="20"/>
      <w:lang w:val="nb-NO" w:eastAsia="en-GB"/>
    </w:rPr>
  </w:style>
  <w:style w:type="paragraph" w:styleId="51">
    <w:name w:val="List Bullet 5"/>
    <w:basedOn w:val="41"/>
    <w:qFormat/>
    <w:pPr>
      <w:ind w:left="1702"/>
    </w:pPr>
  </w:style>
  <w:style w:type="paragraph" w:styleId="80">
    <w:name w:val="toc 8"/>
    <w:basedOn w:val="10"/>
    <w:next w:val="a0"/>
    <w:uiPriority w:val="39"/>
    <w:qFormat/>
    <w:pPr>
      <w:spacing w:before="180"/>
      <w:ind w:left="2693" w:hanging="2693"/>
    </w:pPr>
    <w:rPr>
      <w:b/>
    </w:rPr>
  </w:style>
  <w:style w:type="paragraph" w:styleId="10">
    <w:name w:val="toc 1"/>
    <w:next w:val="a0"/>
    <w:uiPriority w:val="39"/>
    <w:qFormat/>
    <w:pPr>
      <w:keepNext/>
      <w:keepLines/>
      <w:widowControl w:val="0"/>
      <w:tabs>
        <w:tab w:val="right" w:leader="dot" w:pos="9639"/>
      </w:tabs>
      <w:spacing w:before="120"/>
      <w:ind w:left="567" w:right="425" w:hanging="567"/>
    </w:pPr>
    <w:rPr>
      <w:sz w:val="22"/>
      <w:lang w:val="en-GB" w:eastAsia="en-US"/>
    </w:rPr>
  </w:style>
  <w:style w:type="paragraph" w:styleId="af">
    <w:name w:val="Date"/>
    <w:basedOn w:val="a0"/>
    <w:next w:val="a0"/>
    <w:link w:val="Char8"/>
    <w:uiPriority w:val="99"/>
    <w:qFormat/>
    <w:pPr>
      <w:overflowPunct w:val="0"/>
      <w:snapToGrid/>
      <w:spacing w:after="0"/>
      <w:textAlignment w:val="baseline"/>
    </w:pPr>
    <w:rPr>
      <w:sz w:val="20"/>
      <w:szCs w:val="20"/>
      <w:lang w:val="en-GB" w:eastAsia="en-GB"/>
    </w:rPr>
  </w:style>
  <w:style w:type="paragraph" w:styleId="23">
    <w:name w:val="Body Text Indent 2"/>
    <w:basedOn w:val="a0"/>
    <w:link w:val="2Char1"/>
    <w:qFormat/>
    <w:pPr>
      <w:widowControl w:val="0"/>
      <w:tabs>
        <w:tab w:val="left" w:pos="2205"/>
      </w:tabs>
      <w:overflowPunct w:val="0"/>
      <w:snapToGrid/>
      <w:spacing w:after="0"/>
      <w:ind w:left="200"/>
      <w:textAlignment w:val="baseline"/>
    </w:pPr>
    <w:rPr>
      <w:kern w:val="2"/>
      <w:sz w:val="20"/>
      <w:szCs w:val="20"/>
      <w:lang w:val="zh-CN" w:eastAsia="zh-CN"/>
    </w:rPr>
  </w:style>
  <w:style w:type="paragraph" w:styleId="af0">
    <w:name w:val="Balloon Text"/>
    <w:basedOn w:val="a0"/>
    <w:link w:val="Char9"/>
    <w:uiPriority w:val="99"/>
    <w:qFormat/>
    <w:rPr>
      <w:rFonts w:ascii="Tahoma" w:hAnsi="Tahoma" w:cs="Tahoma"/>
      <w:sz w:val="16"/>
      <w:szCs w:val="16"/>
    </w:rPr>
  </w:style>
  <w:style w:type="paragraph" w:styleId="af1">
    <w:name w:val="footer"/>
    <w:basedOn w:val="a0"/>
    <w:link w:val="Chara"/>
    <w:uiPriority w:val="99"/>
    <w:qFormat/>
    <w:pPr>
      <w:tabs>
        <w:tab w:val="center" w:pos="4680"/>
        <w:tab w:val="right" w:pos="9360"/>
      </w:tabs>
    </w:pPr>
  </w:style>
  <w:style w:type="paragraph" w:styleId="24">
    <w:name w:val="Body Text First Indent 2"/>
    <w:basedOn w:val="ad"/>
    <w:link w:val="2Char2"/>
    <w:qFormat/>
    <w:pPr>
      <w:ind w:firstLineChars="200" w:firstLine="420"/>
    </w:pPr>
  </w:style>
  <w:style w:type="paragraph" w:styleId="af2">
    <w:name w:val="header"/>
    <w:basedOn w:val="a0"/>
    <w:link w:val="Charb"/>
    <w:qFormat/>
    <w:pPr>
      <w:tabs>
        <w:tab w:val="center" w:pos="4680"/>
        <w:tab w:val="right" w:pos="9360"/>
      </w:tabs>
    </w:pPr>
  </w:style>
  <w:style w:type="paragraph" w:styleId="af3">
    <w:name w:val="index heading"/>
    <w:basedOn w:val="a0"/>
    <w:next w:val="a0"/>
    <w:qFormat/>
    <w:pPr>
      <w:pBdr>
        <w:top w:val="single" w:sz="12" w:space="0" w:color="auto"/>
      </w:pBdr>
      <w:overflowPunct w:val="0"/>
      <w:snapToGrid/>
      <w:spacing w:before="360" w:after="240"/>
      <w:jc w:val="left"/>
      <w:textAlignment w:val="baseline"/>
    </w:pPr>
    <w:rPr>
      <w:b/>
      <w:i/>
      <w:sz w:val="26"/>
      <w:szCs w:val="20"/>
      <w:lang w:val="en-GB" w:eastAsia="en-GB"/>
    </w:rPr>
  </w:style>
  <w:style w:type="paragraph" w:styleId="af4">
    <w:name w:val="Subtitle"/>
    <w:basedOn w:val="a0"/>
    <w:next w:val="a0"/>
    <w:link w:val="Charc"/>
    <w:uiPriority w:val="11"/>
    <w:qFormat/>
    <w:p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paragraph" w:styleId="af5">
    <w:name w:val="footnote text"/>
    <w:basedOn w:val="a0"/>
    <w:link w:val="Chard"/>
    <w:rPr>
      <w:sz w:val="20"/>
      <w:szCs w:val="20"/>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0"/>
    <w:link w:val="3Char2"/>
    <w:qFormat/>
    <w:pPr>
      <w:overflowPunct w:val="0"/>
      <w:snapToGrid/>
      <w:spacing w:after="0"/>
      <w:ind w:left="1080"/>
      <w:jc w:val="left"/>
      <w:textAlignment w:val="baseline"/>
    </w:pPr>
    <w:rPr>
      <w:sz w:val="20"/>
      <w:szCs w:val="20"/>
      <w:lang w:eastAsia="ja-JP"/>
    </w:rPr>
  </w:style>
  <w:style w:type="paragraph" w:styleId="af6">
    <w:name w:val="table of figures"/>
    <w:basedOn w:val="a0"/>
    <w:next w:val="a0"/>
    <w:qFormat/>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styleId="25">
    <w:name w:val="toc 2"/>
    <w:basedOn w:val="10"/>
    <w:next w:val="a0"/>
    <w:uiPriority w:val="39"/>
    <w:qFormat/>
    <w:pPr>
      <w:keepNext w:val="0"/>
      <w:spacing w:before="0"/>
      <w:ind w:left="851" w:hanging="851"/>
    </w:pPr>
    <w:rPr>
      <w:sz w:val="20"/>
    </w:rPr>
  </w:style>
  <w:style w:type="paragraph" w:styleId="90">
    <w:name w:val="toc 9"/>
    <w:basedOn w:val="80"/>
    <w:next w:val="a0"/>
    <w:uiPriority w:val="39"/>
    <w:qFormat/>
    <w:pPr>
      <w:ind w:left="1418" w:hanging="1418"/>
    </w:pPr>
  </w:style>
  <w:style w:type="paragraph" w:styleId="26">
    <w:name w:val="Body Text 2"/>
    <w:basedOn w:val="a0"/>
    <w:link w:val="2Char3"/>
    <w:qFormat/>
    <w:pPr>
      <w:spacing w:after="0"/>
      <w:jc w:val="left"/>
    </w:pPr>
    <w:rPr>
      <w:szCs w:val="20"/>
    </w:rPr>
  </w:style>
  <w:style w:type="paragraph" w:styleId="27">
    <w:name w:val="List Continue 2"/>
    <w:basedOn w:val="a0"/>
    <w:qFormat/>
    <w:pPr>
      <w:autoSpaceDE/>
      <w:autoSpaceDN/>
      <w:adjustRightInd/>
      <w:snapToGrid/>
      <w:spacing w:after="180"/>
      <w:ind w:leftChars="400" w:left="850"/>
      <w:jc w:val="left"/>
    </w:pPr>
    <w:rPr>
      <w:rFonts w:eastAsia="MS Mincho"/>
      <w:sz w:val="20"/>
      <w:szCs w:val="20"/>
      <w:lang w:val="en-GB" w:eastAsia="ja-JP"/>
    </w:rPr>
  </w:style>
  <w:style w:type="paragraph" w:styleId="HTML">
    <w:name w:val="HTML Preformatted"/>
    <w:basedOn w:val="a0"/>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paragraph" w:styleId="af7">
    <w:name w:val="Normal (Web)"/>
    <w:basedOn w:val="a0"/>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11">
    <w:name w:val="index 1"/>
    <w:basedOn w:val="a0"/>
    <w:next w:val="a0"/>
    <w:pPr>
      <w:keepLines/>
      <w:overflowPunct w:val="0"/>
      <w:snapToGrid/>
      <w:spacing w:after="0"/>
      <w:jc w:val="left"/>
      <w:textAlignment w:val="baseline"/>
    </w:pPr>
    <w:rPr>
      <w:sz w:val="20"/>
      <w:szCs w:val="20"/>
      <w:lang w:val="en-GB" w:eastAsia="en-GB"/>
    </w:rPr>
  </w:style>
  <w:style w:type="paragraph" w:styleId="28">
    <w:name w:val="index 2"/>
    <w:basedOn w:val="11"/>
    <w:next w:val="a0"/>
    <w:qFormat/>
    <w:pPr>
      <w:ind w:left="284"/>
    </w:pPr>
  </w:style>
  <w:style w:type="paragraph" w:styleId="af8">
    <w:name w:val="Title"/>
    <w:basedOn w:val="a0"/>
    <w:link w:val="Chare"/>
    <w:qFormat/>
    <w:pPr>
      <w:overflowPunct w:val="0"/>
      <w:snapToGrid/>
      <w:jc w:val="center"/>
      <w:textAlignment w:val="baseline"/>
    </w:pPr>
    <w:rPr>
      <w:rFonts w:ascii="Arial" w:eastAsia="MS Mincho" w:hAnsi="Arial"/>
      <w:b/>
      <w:sz w:val="24"/>
      <w:szCs w:val="20"/>
      <w:lang w:val="de-DE" w:eastAsia="ja-JP"/>
    </w:rPr>
  </w:style>
  <w:style w:type="character" w:styleId="af9">
    <w:name w:val="Strong"/>
    <w:basedOn w:val="a1"/>
    <w:uiPriority w:val="22"/>
    <w:qFormat/>
    <w:rPr>
      <w:b/>
      <w:bCs/>
    </w:rPr>
  </w:style>
  <w:style w:type="character" w:styleId="afa">
    <w:name w:val="page number"/>
    <w:basedOn w:val="a1"/>
    <w:qFormat/>
  </w:style>
  <w:style w:type="character" w:styleId="afb">
    <w:name w:val="FollowedHyperlink"/>
    <w:basedOn w:val="a1"/>
    <w:uiPriority w:val="99"/>
    <w:rPr>
      <w:color w:val="800080"/>
      <w:u w:val="single"/>
    </w:rPr>
  </w:style>
  <w:style w:type="character" w:styleId="afc">
    <w:name w:val="Emphasis"/>
    <w:uiPriority w:val="20"/>
    <w:qFormat/>
    <w:rPr>
      <w:i/>
      <w:iCs/>
    </w:rPr>
  </w:style>
  <w:style w:type="character" w:styleId="afd">
    <w:name w:val="line number"/>
    <w:qFormat/>
    <w:rPr>
      <w:rFonts w:ascii="Arial" w:eastAsia="宋体" w:hAnsi="Arial" w:cs="Arial"/>
      <w:color w:val="0000FF"/>
      <w:kern w:val="2"/>
      <w:sz w:val="18"/>
      <w:lang w:val="en-US" w:eastAsia="zh-CN" w:bidi="ar-SA"/>
    </w:rPr>
  </w:style>
  <w:style w:type="character" w:styleId="afe">
    <w:name w:val="Hyperlink"/>
    <w:basedOn w:val="a1"/>
    <w:uiPriority w:val="99"/>
    <w:qFormat/>
    <w:rPr>
      <w:color w:val="0000FF"/>
      <w:u w:val="single"/>
    </w:rPr>
  </w:style>
  <w:style w:type="character" w:styleId="aff">
    <w:name w:val="annotation reference"/>
    <w:basedOn w:val="a1"/>
    <w:uiPriority w:val="99"/>
    <w:qFormat/>
    <w:rPr>
      <w:sz w:val="16"/>
      <w:szCs w:val="16"/>
    </w:rPr>
  </w:style>
  <w:style w:type="character" w:styleId="aff0">
    <w:name w:val="footnote reference"/>
    <w:basedOn w:val="a1"/>
    <w:rPr>
      <w:vertAlign w:val="superscript"/>
    </w:rPr>
  </w:style>
  <w:style w:type="table" w:styleId="aff1">
    <w:name w:val="Table Grid"/>
    <w:basedOn w:val="a2"/>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2">
    <w:name w:val="Table Theme"/>
    <w:basedOn w:val="a2"/>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3">
    <w:name w:val="Table Elegant"/>
    <w:basedOn w:val="a2"/>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Normal">
    <w:name w:val="Normal."/>
    <w:pPr>
      <w:widowControl w:val="0"/>
      <w:spacing w:line="180" w:lineRule="atLeast"/>
    </w:pPr>
    <w:rPr>
      <w:rFonts w:eastAsia="Batang"/>
      <w:kern w:val="2"/>
      <w:sz w:val="18"/>
      <w:szCs w:val="18"/>
      <w:lang w:eastAsia="en-US"/>
    </w:rPr>
  </w:style>
  <w:style w:type="paragraph" w:customStyle="1" w:styleId="EX">
    <w:name w:val="EX"/>
    <w:basedOn w:val="a0"/>
    <w:pPr>
      <w:keepLines/>
      <w:autoSpaceDE/>
      <w:autoSpaceDN/>
      <w:adjustRightInd/>
      <w:spacing w:after="180"/>
      <w:ind w:left="1702" w:hanging="1418"/>
      <w:jc w:val="left"/>
    </w:pPr>
    <w:rPr>
      <w:sz w:val="20"/>
      <w:szCs w:val="20"/>
    </w:rPr>
  </w:style>
  <w:style w:type="paragraph" w:customStyle="1" w:styleId="References">
    <w:name w:val="References"/>
    <w:basedOn w:val="a0"/>
    <w:pPr>
      <w:numPr>
        <w:numId w:val="4"/>
      </w:numPr>
      <w:adjustRightInd/>
      <w:spacing w:after="60"/>
      <w:jc w:val="left"/>
    </w:pPr>
    <w:rPr>
      <w:sz w:val="20"/>
      <w:szCs w:val="16"/>
    </w:rPr>
  </w:style>
  <w:style w:type="paragraph" w:customStyle="1" w:styleId="13">
    <w:name w:val="1"/>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qFormat/>
    <w:pPr>
      <w:keepLines/>
      <w:tabs>
        <w:tab w:val="center" w:pos="4536"/>
        <w:tab w:val="right" w:pos="9072"/>
      </w:tabs>
      <w:autoSpaceDE/>
      <w:autoSpaceDN/>
      <w:adjustRightInd/>
      <w:spacing w:after="180"/>
      <w:jc w:val="left"/>
    </w:pPr>
    <w:rPr>
      <w:rFonts w:eastAsia="Times New Roman"/>
      <w:sz w:val="20"/>
      <w:szCs w:val="20"/>
    </w:rPr>
  </w:style>
  <w:style w:type="paragraph" w:customStyle="1" w:styleId="ZchnZchn">
    <w:name w:val="Zchn Zch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3">
    <w:name w:val="题注 Char"/>
    <w:basedOn w:val="a1"/>
    <w:link w:val="aa"/>
    <w:uiPriority w:val="99"/>
    <w:qFormat/>
    <w:rPr>
      <w:b/>
      <w:bCs/>
    </w:rPr>
  </w:style>
  <w:style w:type="character" w:customStyle="1" w:styleId="Charb">
    <w:name w:val="页眉 Char"/>
    <w:basedOn w:val="a1"/>
    <w:link w:val="af2"/>
    <w:qFormat/>
    <w:rPr>
      <w:sz w:val="22"/>
      <w:szCs w:val="22"/>
    </w:rPr>
  </w:style>
  <w:style w:type="character" w:customStyle="1" w:styleId="Chara">
    <w:name w:val="页脚 Char"/>
    <w:basedOn w:val="a1"/>
    <w:link w:val="af1"/>
    <w:uiPriority w:val="99"/>
    <w:qFormat/>
    <w:rPr>
      <w:sz w:val="22"/>
      <w:szCs w:val="22"/>
    </w:rPr>
  </w:style>
  <w:style w:type="character" w:customStyle="1" w:styleId="word">
    <w:name w:val="word"/>
    <w:basedOn w:val="a1"/>
    <w:qFormat/>
  </w:style>
  <w:style w:type="character" w:customStyle="1" w:styleId="3Char">
    <w:name w:val="标题 3 Char"/>
    <w:basedOn w:val="a1"/>
    <w:link w:val="30"/>
    <w:qFormat/>
    <w:rPr>
      <w:b/>
      <w:sz w:val="22"/>
      <w:szCs w:val="22"/>
      <w:lang w:val="en-GB" w:eastAsia="en-US"/>
    </w:rPr>
  </w:style>
  <w:style w:type="paragraph" w:styleId="aff4">
    <w:name w:val="List Paragraph"/>
    <w:aliases w:val="- Bullets,목록 단락,リスト段落,Lista1,?? ??,?????,????,列出段落1,中等深浅网格 1 - 着色 21,列表段落,1st level - Bullet List Paragraph,Lettre d'introduction,Paragrafo elenco,Normal bullet 2,Bullet list,¥¡¡¡¡ì¬º¥¹¥È¶ÎÂä,ÁÐ³ö¶ÎÂä,列表段落1,Task Body,Viñetas (Inicio Parrafo)"/>
    <w:basedOn w:val="a0"/>
    <w:link w:val="Charf"/>
    <w:uiPriority w:val="34"/>
    <w:qFormat/>
    <w:pPr>
      <w:ind w:firstLineChars="200" w:firstLine="420"/>
    </w:pPr>
  </w:style>
  <w:style w:type="character" w:customStyle="1" w:styleId="Char2">
    <w:name w:val="批注文字 Char"/>
    <w:basedOn w:val="a1"/>
    <w:link w:val="a6"/>
    <w:uiPriority w:val="99"/>
    <w:qFormat/>
    <w:rPr>
      <w:lang w:eastAsia="en-US"/>
    </w:rPr>
  </w:style>
  <w:style w:type="character" w:customStyle="1" w:styleId="Char1">
    <w:name w:val="批注主题 Char"/>
    <w:basedOn w:val="Char2"/>
    <w:link w:val="a5"/>
    <w:uiPriority w:val="99"/>
    <w:qFormat/>
    <w:rPr>
      <w:b/>
      <w:bCs/>
      <w:lang w:eastAsia="en-US"/>
    </w:rPr>
  </w:style>
  <w:style w:type="paragraph" w:customStyle="1" w:styleId="tablecell">
    <w:name w:val="tablecell"/>
    <w:basedOn w:val="a0"/>
    <w:qFormat/>
    <w:pPr>
      <w:spacing w:before="40" w:after="40"/>
      <w:jc w:val="left"/>
    </w:pPr>
    <w:rPr>
      <w:rFonts w:hAnsi="Arial" w:cs="Arial"/>
      <w:sz w:val="20"/>
      <w:szCs w:val="20"/>
      <w:lang w:eastAsia="ja-JP"/>
    </w:rPr>
  </w:style>
  <w:style w:type="character" w:customStyle="1" w:styleId="Char4">
    <w:name w:val="文档结构图 Char"/>
    <w:basedOn w:val="a1"/>
    <w:link w:val="ab"/>
    <w:uiPriority w:val="99"/>
    <w:qFormat/>
    <w:rPr>
      <w:rFonts w:ascii="宋体"/>
      <w:sz w:val="18"/>
      <w:szCs w:val="18"/>
      <w:lang w:eastAsia="en-US"/>
    </w:rPr>
  </w:style>
  <w:style w:type="character" w:customStyle="1" w:styleId="Char6">
    <w:name w:val="正文文本缩进 Char"/>
    <w:basedOn w:val="a1"/>
    <w:link w:val="ad"/>
    <w:uiPriority w:val="99"/>
    <w:qFormat/>
    <w:rPr>
      <w:sz w:val="22"/>
      <w:szCs w:val="22"/>
      <w:lang w:eastAsia="en-US"/>
    </w:rPr>
  </w:style>
  <w:style w:type="character" w:customStyle="1" w:styleId="2Char2">
    <w:name w:val="正文首行缩进 2 Char"/>
    <w:basedOn w:val="Char6"/>
    <w:link w:val="24"/>
    <w:qFormat/>
    <w:rPr>
      <w:sz w:val="22"/>
      <w:szCs w:val="22"/>
      <w:lang w:eastAsia="en-US"/>
    </w:rPr>
  </w:style>
  <w:style w:type="paragraph" w:customStyle="1" w:styleId="reference0">
    <w:name w:val="reference"/>
    <w:basedOn w:val="a0"/>
    <w:qFormat/>
    <w:pPr>
      <w:widowControl w:val="0"/>
      <w:numPr>
        <w:numId w:val="6"/>
      </w:numPr>
      <w:snapToGrid/>
      <w:spacing w:after="60"/>
      <w:jc w:val="left"/>
    </w:pPr>
    <w:rPr>
      <w:rFonts w:eastAsia="Times New Roman"/>
      <w:szCs w:val="20"/>
      <w:lang w:val="en-GB"/>
    </w:rPr>
  </w:style>
  <w:style w:type="paragraph" w:customStyle="1" w:styleId="Guidance">
    <w:name w:val="Guidance"/>
    <w:basedOn w:val="a0"/>
    <w:link w:val="GuidanceChar"/>
    <w:qFormat/>
    <w:pPr>
      <w:autoSpaceDE/>
      <w:autoSpaceDN/>
      <w:adjustRightInd/>
      <w:snapToGrid/>
      <w:spacing w:after="180"/>
      <w:jc w:val="left"/>
    </w:pPr>
    <w:rPr>
      <w:i/>
      <w:color w:val="0000FF"/>
      <w:sz w:val="20"/>
      <w:szCs w:val="20"/>
      <w:lang w:val="en-GB"/>
    </w:rPr>
  </w:style>
  <w:style w:type="character" w:customStyle="1" w:styleId="GuidanceChar">
    <w:name w:val="Guidance Char"/>
    <w:basedOn w:val="a1"/>
    <w:link w:val="Guidance"/>
    <w:qFormat/>
    <w:rPr>
      <w:i/>
      <w:color w:val="0000FF"/>
      <w:lang w:val="en-GB" w:eastAsia="en-US"/>
    </w:rPr>
  </w:style>
  <w:style w:type="paragraph" w:customStyle="1" w:styleId="TAC">
    <w:name w:val="TAC"/>
    <w:basedOn w:val="a0"/>
    <w:link w:val="TACChar"/>
    <w:qFormat/>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1"/>
    <w:link w:val="TAC"/>
    <w:qFormat/>
    <w:rPr>
      <w:rFonts w:ascii="Arial" w:eastAsia="Times New Roman" w:hAnsi="Arial"/>
      <w:sz w:val="18"/>
      <w:lang w:val="en-GB" w:eastAsia="ja-JP"/>
    </w:rPr>
  </w:style>
  <w:style w:type="paragraph" w:customStyle="1" w:styleId="14">
    <w:name w:val="修订1"/>
    <w:hidden/>
    <w:uiPriority w:val="99"/>
    <w:semiHidden/>
    <w:qFormat/>
    <w:rPr>
      <w:sz w:val="22"/>
      <w:szCs w:val="22"/>
      <w:lang w:eastAsia="en-US"/>
    </w:rPr>
  </w:style>
  <w:style w:type="paragraph" w:customStyle="1" w:styleId="TAH">
    <w:name w:val="TAH"/>
    <w:basedOn w:val="TAC"/>
    <w:link w:val="TAHCar"/>
    <w:qFormat/>
    <w:pPr>
      <w:overflowPunct/>
      <w:autoSpaceDE/>
      <w:autoSpaceDN/>
      <w:adjustRightInd/>
      <w:textAlignment w:val="auto"/>
    </w:pPr>
    <w:rPr>
      <w:rFonts w:eastAsia="Malgun Gothic"/>
      <w:b/>
      <w:color w:val="000000"/>
    </w:rPr>
  </w:style>
  <w:style w:type="paragraph" w:customStyle="1" w:styleId="B1">
    <w:name w:val="B1"/>
    <w:basedOn w:val="a4"/>
    <w:link w:val="B10"/>
    <w:qFormat/>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Pr>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qFormat/>
    <w:pPr>
      <w:spacing w:after="120"/>
    </w:pPr>
    <w:rPr>
      <w:rFonts w:ascii="Arial" w:eastAsia="Times New Roman" w:hAnsi="Arial"/>
      <w:lang w:val="en-GB" w:eastAsia="en-US"/>
    </w:rPr>
  </w:style>
  <w:style w:type="character" w:customStyle="1" w:styleId="huawei">
    <w:name w:val="huawei"/>
    <w:basedOn w:val="a1"/>
    <w:qFormat/>
  </w:style>
  <w:style w:type="character" w:customStyle="1" w:styleId="apple-converted-space">
    <w:name w:val="apple-converted-space"/>
    <w:basedOn w:val="a1"/>
    <w:qFormat/>
  </w:style>
  <w:style w:type="character" w:styleId="aff5">
    <w:name w:val="Placeholder Text"/>
    <w:basedOn w:val="a1"/>
    <w:uiPriority w:val="99"/>
    <w:qFormat/>
    <w:rPr>
      <w:color w:val="808080"/>
    </w:rPr>
  </w:style>
  <w:style w:type="paragraph" w:customStyle="1" w:styleId="MTDisplayEquation">
    <w:name w:val="MTDisplayEquation"/>
    <w:basedOn w:val="a0"/>
    <w:next w:val="a0"/>
    <w:link w:val="MTDisplayEquationChar"/>
    <w:qFormat/>
    <w:pPr>
      <w:pBdr>
        <w:bottom w:val="single" w:sz="12" w:space="1" w:color="auto"/>
      </w:pBdr>
      <w:tabs>
        <w:tab w:val="center" w:pos="4660"/>
        <w:tab w:val="right" w:pos="9320"/>
      </w:tabs>
    </w:pPr>
    <w:rPr>
      <w:lang w:eastAsia="zh-CN"/>
    </w:rPr>
  </w:style>
  <w:style w:type="character" w:customStyle="1" w:styleId="MTDisplayEquationChar">
    <w:name w:val="MTDisplayEquation Char"/>
    <w:basedOn w:val="a1"/>
    <w:link w:val="MTDisplayEquation"/>
    <w:qFormat/>
    <w:rPr>
      <w:sz w:val="22"/>
      <w:szCs w:val="22"/>
    </w:rPr>
  </w:style>
  <w:style w:type="character" w:customStyle="1" w:styleId="MTEquationSection">
    <w:name w:val="MTEquationSection"/>
    <w:basedOn w:val="a1"/>
    <w:qFormat/>
    <w:rPr>
      <w:b/>
      <w:vanish/>
      <w:color w:val="FF0000"/>
      <w:lang w:eastAsia="zh-CN"/>
    </w:rPr>
  </w:style>
  <w:style w:type="table" w:customStyle="1" w:styleId="61">
    <w:name w:val="清单表 6 彩色1"/>
    <w:basedOn w:val="a2"/>
    <w:uiPriority w:val="51"/>
    <w:qFormat/>
    <w:rPr>
      <w:color w:val="000000" w:themeColor="text1"/>
    </w:rPr>
    <w:tblPr>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0"/>
    <w:qFormat/>
    <w:pPr>
      <w:spacing w:before="120"/>
    </w:pPr>
    <w:rPr>
      <w:rFonts w:cs="宋体"/>
      <w:szCs w:val="20"/>
    </w:rPr>
  </w:style>
  <w:style w:type="paragraph" w:customStyle="1" w:styleId="6151">
    <w:name w:val="样式 段前: 6 磅 底端: (单实线 自动设置  1.5 磅 行宽)1"/>
    <w:basedOn w:val="a0"/>
    <w:qFormat/>
    <w:pPr>
      <w:spacing w:before="120"/>
    </w:pPr>
    <w:rPr>
      <w:rFonts w:cs="宋体"/>
      <w:szCs w:val="20"/>
    </w:rPr>
  </w:style>
  <w:style w:type="paragraph" w:customStyle="1" w:styleId="6152">
    <w:name w:val="样式 段前: 6 磅 底端: (单实线 自动设置  1.5 磅 行宽)2"/>
    <w:basedOn w:val="a0"/>
    <w:qFormat/>
    <w:pPr>
      <w:spacing w:before="120"/>
    </w:pPr>
    <w:rPr>
      <w:rFonts w:cs="宋体"/>
      <w:szCs w:val="20"/>
    </w:rPr>
  </w:style>
  <w:style w:type="character" w:customStyle="1" w:styleId="1Char">
    <w:name w:val="标题 1 Char"/>
    <w:basedOn w:val="a1"/>
    <w:link w:val="1"/>
    <w:qFormat/>
    <w:rPr>
      <w:b/>
      <w:bCs/>
      <w:sz w:val="28"/>
      <w:szCs w:val="28"/>
      <w:lang w:eastAsia="en-US"/>
    </w:rPr>
  </w:style>
  <w:style w:type="paragraph" w:customStyle="1" w:styleId="o">
    <w:name w:val="???????¡ì??????????¡ì??????????¡§?????????¡ì???????¡ì?????????¡ì???o??????????¡§?????????¡ì???????¡ì???"/>
    <w:basedOn w:val="a0"/>
    <w:qFormat/>
    <w:pPr>
      <w:overflowPunct w:val="0"/>
      <w:snapToGrid/>
      <w:spacing w:after="0"/>
      <w:jc w:val="left"/>
      <w:textAlignment w:val="baseline"/>
    </w:pPr>
    <w:rPr>
      <w:rFonts w:eastAsia="宋体"/>
      <w:sz w:val="24"/>
      <w:szCs w:val="20"/>
      <w:lang w:eastAsia="zh-CN"/>
    </w:rPr>
  </w:style>
  <w:style w:type="table" w:customStyle="1" w:styleId="15">
    <w:name w:val="网格型1"/>
    <w:basedOn w:val="a2"/>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0"/>
    <w:qFormat/>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Charf">
    <w:name w:val="列出段落 Char"/>
    <w:aliases w:val="- Bullets Char,목록 단락 Char,リスト段落 Char,Lista1 Char,?? ?? Char,????? Char,???? Char,列出段落1 Char,中等深浅网格 1 - 着色 21 Char,列表段落 Char,1st level - Bullet List Paragraph Char,Lettre d'introduction Char,Paragrafo elenco Char,Normal bullet 2 Char,列表段落1 Char"/>
    <w:link w:val="aff4"/>
    <w:uiPriority w:val="34"/>
    <w:qFormat/>
    <w:locked/>
    <w:rPr>
      <w:sz w:val="22"/>
      <w:szCs w:val="22"/>
      <w:lang w:eastAsia="en-US"/>
    </w:rPr>
  </w:style>
  <w:style w:type="paragraph" w:customStyle="1" w:styleId="RAN1bullet3">
    <w:name w:val="RAN1 bullet3"/>
    <w:basedOn w:val="a0"/>
    <w:link w:val="RAN1bullet3Char"/>
    <w:qFormat/>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Pr>
      <w:lang w:val="en-GB" w:eastAsia="en-US"/>
    </w:rPr>
  </w:style>
  <w:style w:type="character" w:customStyle="1" w:styleId="B1Zchn">
    <w:name w:val="B1 Zchn"/>
    <w:qFormat/>
    <w:rPr>
      <w:lang w:eastAsia="en-US"/>
    </w:rPr>
  </w:style>
  <w:style w:type="paragraph" w:customStyle="1" w:styleId="Reference">
    <w:name w:val="Reference"/>
    <w:basedOn w:val="EX"/>
    <w:link w:val="ReferenceChar"/>
    <w:qFormat/>
    <w:pPr>
      <w:numPr>
        <w:numId w:val="9"/>
      </w:numPr>
      <w:overflowPunct w:val="0"/>
      <w:autoSpaceDE w:val="0"/>
      <w:autoSpaceDN w:val="0"/>
      <w:adjustRightInd w:val="0"/>
      <w:snapToGrid/>
      <w:textAlignment w:val="baseline"/>
    </w:pPr>
    <w:rPr>
      <w:lang w:val="en-GB" w:eastAsia="en-GB"/>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H6">
    <w:name w:val="H6"/>
    <w:basedOn w:val="5"/>
    <w:next w:val="a0"/>
    <w:qFormat/>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0"/>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qFormat/>
  </w:style>
  <w:style w:type="paragraph" w:customStyle="1" w:styleId="NO">
    <w:name w:val="NO"/>
    <w:basedOn w:val="a0"/>
    <w:link w:val="NOChar"/>
    <w:qFormat/>
    <w:pPr>
      <w:keepLines/>
      <w:autoSpaceDE/>
      <w:autoSpaceDN/>
      <w:adjustRightInd/>
      <w:snapToGrid/>
      <w:spacing w:after="180"/>
      <w:ind w:left="1135" w:hanging="851"/>
      <w:jc w:val="left"/>
    </w:pPr>
    <w:rPr>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style>
  <w:style w:type="paragraph" w:customStyle="1" w:styleId="TAL">
    <w:name w:val="TAL"/>
    <w:basedOn w:val="a0"/>
    <w:link w:val="TALChar"/>
    <w:qFormat/>
    <w:pPr>
      <w:keepNext/>
      <w:keepLines/>
      <w:autoSpaceDE/>
      <w:autoSpaceDN/>
      <w:adjustRightInd/>
      <w:snapToGrid/>
      <w:spacing w:after="0"/>
      <w:jc w:val="left"/>
    </w:pPr>
    <w:rPr>
      <w:rFonts w:ascii="Arial" w:hAnsi="Arial"/>
      <w:sz w:val="18"/>
      <w:szCs w:val="20"/>
      <w:lang w:val="en-GB"/>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FP">
    <w:name w:val="FP"/>
    <w:basedOn w:val="a0"/>
    <w:qFormat/>
    <w:pPr>
      <w:autoSpaceDE/>
      <w:autoSpaceDN/>
      <w:adjustRightInd/>
      <w:snapToGrid/>
      <w:spacing w:after="0"/>
      <w:jc w:val="left"/>
    </w:pPr>
    <w:rPr>
      <w:sz w:val="20"/>
      <w:szCs w:val="20"/>
      <w:lang w:val="en-GB"/>
    </w:rPr>
  </w:style>
  <w:style w:type="paragraph" w:customStyle="1" w:styleId="NW">
    <w:name w:val="NW"/>
    <w:basedOn w:val="NO"/>
  </w:style>
  <w:style w:type="paragraph" w:customStyle="1" w:styleId="EW">
    <w:name w:val="EW"/>
    <w:basedOn w:val="EX"/>
    <w:qFormat/>
    <w:pPr>
      <w:snapToGrid/>
      <w:spacing w:after="0"/>
    </w:pPr>
    <w:rPr>
      <w:lang w:val="en-GB"/>
    </w:rPr>
  </w:style>
  <w:style w:type="paragraph" w:customStyle="1" w:styleId="EditorsNote">
    <w:name w:val="Editor's Note"/>
    <w:basedOn w:val="NO"/>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rPr>
      <w:rFonts w:eastAsiaTheme="minorEastAsia"/>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3">
    <w:name w:val="B3"/>
    <w:basedOn w:val="a0"/>
    <w:link w:val="B3Char"/>
    <w:qFormat/>
    <w:pPr>
      <w:autoSpaceDE/>
      <w:autoSpaceDN/>
      <w:adjustRightInd/>
      <w:snapToGrid/>
      <w:spacing w:after="180"/>
      <w:ind w:left="1135" w:hanging="284"/>
      <w:jc w:val="left"/>
    </w:pPr>
    <w:rPr>
      <w:sz w:val="20"/>
      <w:szCs w:val="20"/>
      <w:lang w:val="en-GB"/>
    </w:rPr>
  </w:style>
  <w:style w:type="paragraph" w:customStyle="1" w:styleId="B4">
    <w:name w:val="B4"/>
    <w:basedOn w:val="a0"/>
    <w:qFormat/>
    <w:pPr>
      <w:autoSpaceDE/>
      <w:autoSpaceDN/>
      <w:adjustRightInd/>
      <w:snapToGrid/>
      <w:spacing w:after="180"/>
      <w:ind w:left="1418" w:hanging="284"/>
      <w:jc w:val="left"/>
    </w:pPr>
    <w:rPr>
      <w:sz w:val="20"/>
      <w:szCs w:val="20"/>
      <w:lang w:val="en-GB"/>
    </w:rPr>
  </w:style>
  <w:style w:type="paragraph" w:customStyle="1" w:styleId="B5">
    <w:name w:val="B5"/>
    <w:basedOn w:val="a0"/>
    <w:pPr>
      <w:autoSpaceDE/>
      <w:autoSpaceDN/>
      <w:adjustRightInd/>
      <w:snapToGrid/>
      <w:spacing w:after="180"/>
      <w:ind w:left="1702" w:hanging="284"/>
      <w:jc w:val="left"/>
    </w:pPr>
    <w:rPr>
      <w:sz w:val="20"/>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rPr>
      <w:rFonts w:eastAsiaTheme="minorEastAsia"/>
    </w:rPr>
  </w:style>
  <w:style w:type="character" w:customStyle="1" w:styleId="B2Char">
    <w:name w:val="B2 Char"/>
    <w:link w:val="B2"/>
    <w:qFormat/>
    <w:rPr>
      <w:rFonts w:eastAsia="宋体"/>
      <w:lang w:val="en-GB" w:eastAsia="en-US"/>
    </w:rPr>
  </w:style>
  <w:style w:type="character" w:customStyle="1" w:styleId="B2Car">
    <w:name w:val="B2 Car"/>
    <w:qFormat/>
    <w:rPr>
      <w:lang w:val="en-GB" w:eastAsia="en-US"/>
    </w:rPr>
  </w:style>
  <w:style w:type="character" w:customStyle="1" w:styleId="Char9">
    <w:name w:val="批注框文本 Char"/>
    <w:link w:val="af0"/>
    <w:uiPriority w:val="99"/>
    <w:qFormat/>
    <w:rPr>
      <w:rFonts w:ascii="Tahoma" w:hAnsi="Tahoma" w:cs="Tahoma"/>
      <w:sz w:val="16"/>
      <w:szCs w:val="16"/>
      <w:lang w:eastAsia="en-US"/>
    </w:rPr>
  </w:style>
  <w:style w:type="character" w:customStyle="1" w:styleId="TALChar">
    <w:name w:val="TAL Char"/>
    <w:link w:val="TAL"/>
    <w:rPr>
      <w:rFonts w:ascii="Arial" w:hAnsi="Arial"/>
      <w:sz w:val="18"/>
      <w:lang w:val="en-GB" w:eastAsia="en-US"/>
    </w:rPr>
  </w:style>
  <w:style w:type="character" w:customStyle="1" w:styleId="Chard">
    <w:name w:val="脚注文本 Char"/>
    <w:link w:val="af5"/>
    <w:qFormat/>
    <w:rPr>
      <w:lang w:eastAsia="en-US"/>
    </w:rPr>
  </w:style>
  <w:style w:type="paragraph" w:customStyle="1" w:styleId="INDENT1">
    <w:name w:val="INDENT1"/>
    <w:basedOn w:val="a0"/>
    <w:qFormat/>
    <w:pPr>
      <w:overflowPunct w:val="0"/>
      <w:snapToGrid/>
      <w:spacing w:after="180"/>
      <w:ind w:left="851"/>
      <w:jc w:val="left"/>
      <w:textAlignment w:val="baseline"/>
    </w:pPr>
    <w:rPr>
      <w:sz w:val="20"/>
      <w:szCs w:val="20"/>
      <w:lang w:val="en-GB" w:eastAsia="en-GB"/>
    </w:rPr>
  </w:style>
  <w:style w:type="paragraph" w:customStyle="1" w:styleId="INDENT2">
    <w:name w:val="INDENT2"/>
    <w:basedOn w:val="a0"/>
    <w:qFormat/>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a0"/>
    <w:qFormat/>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a0"/>
    <w:qFormat/>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a0"/>
    <w:qFormat/>
    <w:pPr>
      <w:keepNext/>
      <w:keepLines/>
      <w:overflowPunct w:val="0"/>
      <w:snapToGrid/>
      <w:spacing w:before="240" w:after="180"/>
      <w:ind w:left="1418"/>
      <w:jc w:val="left"/>
      <w:textAlignment w:val="baseline"/>
    </w:pPr>
    <w:rPr>
      <w:rFonts w:ascii="Arial" w:hAnsi="Arial"/>
      <w:b/>
      <w:sz w:val="36"/>
      <w:szCs w:val="20"/>
      <w:lang w:eastAsia="en-GB"/>
    </w:rPr>
  </w:style>
  <w:style w:type="character" w:customStyle="1" w:styleId="Char7">
    <w:name w:val="纯文本 Char"/>
    <w:basedOn w:val="a1"/>
    <w:link w:val="ae"/>
    <w:uiPriority w:val="99"/>
    <w:qFormat/>
    <w:rPr>
      <w:rFonts w:ascii="Courier New" w:hAnsi="Courier New"/>
      <w:lang w:val="nb-NO" w:eastAsia="en-GB"/>
    </w:rPr>
  </w:style>
  <w:style w:type="character" w:customStyle="1" w:styleId="Char5">
    <w:name w:val="正文文本 Char"/>
    <w:link w:val="ac"/>
    <w:qFormat/>
    <w:rPr>
      <w:lang w:eastAsia="en-US"/>
    </w:rPr>
  </w:style>
  <w:style w:type="character" w:customStyle="1" w:styleId="2Char3">
    <w:name w:val="正文文本 2 Char"/>
    <w:link w:val="26"/>
    <w:qFormat/>
    <w:rPr>
      <w:sz w:val="22"/>
      <w:lang w:eastAsia="en-US"/>
    </w:rPr>
  </w:style>
  <w:style w:type="character" w:customStyle="1" w:styleId="2Char1">
    <w:name w:val="正文文本缩进 2 Char"/>
    <w:basedOn w:val="a1"/>
    <w:link w:val="23"/>
    <w:qFormat/>
    <w:rPr>
      <w:kern w:val="2"/>
      <w:lang w:val="zh-CN" w:eastAsia="zh-CN"/>
    </w:rPr>
  </w:style>
  <w:style w:type="character" w:customStyle="1" w:styleId="3Char2">
    <w:name w:val="正文文本缩进 3 Char"/>
    <w:basedOn w:val="a1"/>
    <w:link w:val="35"/>
    <w:qFormat/>
    <w:rPr>
      <w:lang w:eastAsia="ja-JP"/>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qFormat/>
    <w:pPr>
      <w:overflowPunct w:val="0"/>
      <w:snapToGrid/>
      <w:spacing w:after="0"/>
      <w:jc w:val="center"/>
      <w:textAlignment w:val="baseline"/>
    </w:pPr>
    <w:rPr>
      <w:rFonts w:eastAsia="MS Mincho"/>
      <w:sz w:val="20"/>
      <w:szCs w:val="20"/>
      <w:lang w:eastAsia="en-GB"/>
    </w:rPr>
  </w:style>
  <w:style w:type="paragraph" w:customStyle="1" w:styleId="HE">
    <w:name w:val="HE"/>
    <w:basedOn w:val="a0"/>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link w:val="textChar"/>
    <w:qFormat/>
    <w:pPr>
      <w:widowControl w:val="0"/>
      <w:overflowPunct w:val="0"/>
      <w:snapToGrid/>
      <w:spacing w:after="240"/>
      <w:textAlignment w:val="baseline"/>
    </w:pPr>
    <w:rPr>
      <w:sz w:val="24"/>
      <w:szCs w:val="20"/>
      <w:lang w:val="en-AU" w:eastAsia="en-GB"/>
    </w:rPr>
  </w:style>
  <w:style w:type="paragraph" w:customStyle="1" w:styleId="berschrift1H1">
    <w:name w:val="Überschrift 1.H1"/>
    <w:basedOn w:val="a0"/>
    <w:next w:val="a0"/>
    <w:qFormat/>
    <w:pPr>
      <w:keepNext/>
      <w:keepLines/>
      <w:numPr>
        <w:numId w:val="10"/>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qFormat/>
    <w:pPr>
      <w:widowControl/>
      <w:numPr>
        <w:numId w:val="11"/>
      </w:numPr>
      <w:tabs>
        <w:tab w:val="clear" w:pos="992"/>
        <w:tab w:val="left" w:pos="360"/>
      </w:tabs>
      <w:spacing w:after="120"/>
      <w:ind w:left="360" w:hanging="360"/>
    </w:pPr>
    <w:rPr>
      <w:rFonts w:eastAsia="MS Mincho"/>
      <w:lang w:val="en-US"/>
    </w:rPr>
  </w:style>
  <w:style w:type="paragraph" w:customStyle="1" w:styleId="textintend2">
    <w:name w:val="text intend 2"/>
    <w:basedOn w:val="text"/>
    <w:qFormat/>
    <w:pPr>
      <w:widowControl/>
      <w:numPr>
        <w:numId w:val="12"/>
      </w:numPr>
      <w:tabs>
        <w:tab w:val="clear" w:pos="1418"/>
        <w:tab w:val="left" w:pos="851"/>
      </w:tabs>
      <w:spacing w:after="120"/>
      <w:ind w:left="851" w:hanging="851"/>
    </w:pPr>
    <w:rPr>
      <w:rFonts w:eastAsia="MS Mincho"/>
      <w:lang w:val="en-US"/>
    </w:rPr>
  </w:style>
  <w:style w:type="paragraph" w:customStyle="1" w:styleId="textintend3">
    <w:name w:val="text intend 3"/>
    <w:basedOn w:val="text"/>
    <w:qFormat/>
    <w:pPr>
      <w:widowControl/>
      <w:numPr>
        <w:numId w:val="13"/>
      </w:numPr>
      <w:tabs>
        <w:tab w:val="clear" w:pos="1843"/>
        <w:tab w:val="left" w:pos="2041"/>
      </w:tabs>
      <w:spacing w:after="120"/>
      <w:ind w:left="2041" w:hanging="737"/>
    </w:pPr>
    <w:rPr>
      <w:rFonts w:eastAsia="MS Mincho"/>
      <w:lang w:val="en-US"/>
    </w:rPr>
  </w:style>
  <w:style w:type="paragraph" w:customStyle="1" w:styleId="normalpuce">
    <w:name w:val="normal puce"/>
    <w:basedOn w:val="a0"/>
    <w:qFormat/>
    <w:pPr>
      <w:widowControl w:val="0"/>
      <w:numPr>
        <w:numId w:val="14"/>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qFormat/>
    <w:pPr>
      <w:numPr>
        <w:numId w:val="15"/>
      </w:numPr>
      <w:overflowPunct w:val="0"/>
      <w:snapToGrid/>
      <w:spacing w:before="240" w:after="0"/>
      <w:jc w:val="left"/>
      <w:textAlignment w:val="baseline"/>
    </w:pPr>
    <w:rPr>
      <w:rFonts w:ascii="Arial" w:hAnsi="Arial"/>
      <w:bCs w:val="0"/>
      <w:kern w:val="28"/>
      <w:sz w:val="24"/>
      <w:szCs w:val="20"/>
      <w:lang w:eastAsia="en-GB"/>
    </w:rPr>
  </w:style>
  <w:style w:type="character" w:customStyle="1" w:styleId="Char8">
    <w:name w:val="日期 Char"/>
    <w:basedOn w:val="a1"/>
    <w:link w:val="af"/>
    <w:uiPriority w:val="99"/>
    <w:qFormat/>
    <w:rPr>
      <w:lang w:val="en-GB"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a0"/>
    <w:qFormat/>
    <w:pPr>
      <w:overflowPunct w:val="0"/>
      <w:snapToGrid/>
      <w:spacing w:after="240"/>
      <w:textAlignment w:val="baseline"/>
    </w:pPr>
    <w:rPr>
      <w:rFonts w:ascii="Helvetica" w:hAnsi="Helvetica"/>
      <w:sz w:val="20"/>
      <w:szCs w:val="20"/>
      <w:lang w:val="en-GB" w:eastAsia="en-GB"/>
    </w:rPr>
  </w:style>
  <w:style w:type="paragraph" w:customStyle="1" w:styleId="Cell">
    <w:name w:val="Cell"/>
    <w:basedOn w:val="a0"/>
    <w:qFormat/>
    <w:pPr>
      <w:overflowPunct w:val="0"/>
      <w:snapToGrid/>
      <w:spacing w:after="0" w:line="240" w:lineRule="exact"/>
      <w:jc w:val="center"/>
      <w:textAlignment w:val="baseline"/>
    </w:pPr>
    <w:rPr>
      <w:sz w:val="16"/>
      <w:szCs w:val="20"/>
      <w:lang w:eastAsia="ja-JP"/>
    </w:rPr>
  </w:style>
  <w:style w:type="paragraph" w:customStyle="1" w:styleId="h60">
    <w:name w:val="h6"/>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a0"/>
    <w:qFormat/>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Char">
    <w:name w:val="标题 2 Char"/>
    <w:link w:val="2"/>
    <w:qFormat/>
    <w:rPr>
      <w:b/>
      <w:bCs/>
      <w:sz w:val="24"/>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qFormat/>
    <w:rPr>
      <w:b/>
      <w:bCs/>
      <w:sz w:val="28"/>
      <w:szCs w:val="28"/>
      <w:lang w:eastAsia="en-US"/>
    </w:rPr>
  </w:style>
  <w:style w:type="character" w:customStyle="1" w:styleId="5Char">
    <w:name w:val="标题 5 Char"/>
    <w:aliases w:val="h5 Char,Heading5 Char"/>
    <w:link w:val="5"/>
    <w:qFormat/>
    <w:rPr>
      <w:b/>
      <w:bCs/>
      <w:i/>
      <w:iCs/>
      <w:sz w:val="26"/>
      <w:szCs w:val="26"/>
      <w:lang w:eastAsia="en-US"/>
    </w:rPr>
  </w:style>
  <w:style w:type="character" w:customStyle="1" w:styleId="6Char">
    <w:name w:val="标题 6 Char"/>
    <w:link w:val="6"/>
    <w:qFormat/>
    <w:rPr>
      <w:b/>
      <w:bCs/>
      <w:sz w:val="22"/>
      <w:szCs w:val="22"/>
      <w:lang w:eastAsia="en-US"/>
    </w:rPr>
  </w:style>
  <w:style w:type="character" w:customStyle="1" w:styleId="7Char">
    <w:name w:val="标题 7 Char"/>
    <w:link w:val="7"/>
    <w:qFormat/>
    <w:rPr>
      <w:sz w:val="24"/>
      <w:szCs w:val="24"/>
      <w:lang w:eastAsia="en-US"/>
    </w:rPr>
  </w:style>
  <w:style w:type="character" w:customStyle="1" w:styleId="8Char">
    <w:name w:val="标题 8 Char"/>
    <w:link w:val="8"/>
    <w:qFormat/>
    <w:rPr>
      <w:i/>
      <w:iCs/>
      <w:sz w:val="24"/>
      <w:szCs w:val="24"/>
      <w:lang w:eastAsia="en-US"/>
    </w:rPr>
  </w:style>
  <w:style w:type="character" w:customStyle="1" w:styleId="9Char">
    <w:name w:val="标题 9 Char"/>
    <w:aliases w:val="Figure Heading Char,FH Char"/>
    <w:link w:val="9"/>
    <w:qFormat/>
    <w:rPr>
      <w:rFonts w:ascii="Arial" w:hAnsi="Arial" w:cs="Arial"/>
      <w:sz w:val="22"/>
      <w:szCs w:val="22"/>
      <w:lang w:eastAsia="en-US"/>
    </w:rPr>
  </w:style>
  <w:style w:type="character" w:customStyle="1" w:styleId="Char0">
    <w:name w:val="列表 Char"/>
    <w:link w:val="a4"/>
    <w:qFormat/>
    <w:rPr>
      <w:sz w:val="22"/>
      <w:szCs w:val="22"/>
      <w:lang w:eastAsia="en-US"/>
    </w:rPr>
  </w:style>
  <w:style w:type="character" w:customStyle="1" w:styleId="PLChar">
    <w:name w:val="PL Char"/>
    <w:link w:val="PL"/>
    <w:qFormat/>
    <w:locked/>
    <w:rPr>
      <w:rFonts w:ascii="Courier New" w:hAnsi="Courier New"/>
      <w:sz w:val="16"/>
      <w:lang w:val="en-GB" w:eastAsia="en-US"/>
    </w:rPr>
  </w:style>
  <w:style w:type="character" w:customStyle="1" w:styleId="2Char0">
    <w:name w:val="列表 2 Char"/>
    <w:link w:val="20"/>
    <w:qFormat/>
    <w:rPr>
      <w:rFonts w:ascii="Arial" w:eastAsia="Times New Roman" w:hAnsi="Arial"/>
      <w:sz w:val="22"/>
      <w:lang w:eastAsia="en-US"/>
    </w:rPr>
  </w:style>
  <w:style w:type="character" w:customStyle="1" w:styleId="3Char0">
    <w:name w:val="列表 3 Char"/>
    <w:link w:val="31"/>
    <w:rPr>
      <w:lang w:val="en-GB" w:eastAsia="en-GB"/>
    </w:rPr>
  </w:style>
  <w:style w:type="character" w:customStyle="1" w:styleId="B3Char">
    <w:name w:val="B3 Char"/>
    <w:link w:val="B3"/>
    <w:rPr>
      <w:lang w:val="en-GB" w:eastAsia="en-US"/>
    </w:rPr>
  </w:style>
  <w:style w:type="paragraph" w:customStyle="1" w:styleId="tdoc-header">
    <w:name w:val="tdoc-header"/>
    <w:rPr>
      <w:rFonts w:ascii="Arial" w:hAnsi="Arial"/>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Pr>
      <w:rFonts w:ascii="Times New Roman" w:hAnsi="Times New Roman"/>
      <w:lang w:eastAsia="en-US"/>
    </w:rPr>
  </w:style>
  <w:style w:type="character" w:customStyle="1" w:styleId="Heading1Char1">
    <w:name w:val="Heading 1 Char1"/>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pPr>
      <w:textAlignment w:val="auto"/>
    </w:pPr>
    <w:rPr>
      <w:rFonts w:eastAsia="宋体"/>
      <w:lang w:eastAsia="zh-CN"/>
    </w:rPr>
  </w:style>
  <w:style w:type="character" w:customStyle="1" w:styleId="TableCellChar">
    <w:name w:val="Table Cell Char"/>
    <w:link w:val="TableCell0"/>
    <w:rPr>
      <w:rFonts w:ascii="Arial" w:eastAsia="宋体" w:hAnsi="Arial"/>
      <w:sz w:val="18"/>
      <w:lang w:val="en-GB"/>
    </w:rPr>
  </w:style>
  <w:style w:type="character" w:customStyle="1" w:styleId="TALCar">
    <w:name w:val="TAL Car"/>
    <w:rPr>
      <w:rFonts w:ascii="Arial" w:hAnsi="Arial"/>
      <w:sz w:val="18"/>
      <w:lang w:eastAsia="en-US"/>
    </w:rPr>
  </w:style>
  <w:style w:type="character" w:customStyle="1" w:styleId="B1Char">
    <w:name w:val="B1 Char"/>
    <w:rPr>
      <w:rFonts w:ascii="Times New Roman" w:hAnsi="Times New Roman"/>
      <w:lang w:val="en-GB" w:eastAsia="en-US"/>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rPr>
      <w:sz w:val="24"/>
      <w:lang w:val="en-AU" w:eastAsia="en-GB"/>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Pr>
      <w:rFonts w:ascii="Calibri" w:eastAsia="宋体" w:hAnsi="Calibri"/>
      <w:kern w:val="2"/>
      <w:sz w:val="24"/>
      <w:szCs w:val="24"/>
      <w:lang w:val="en-GB"/>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eastAsia="宋体" w:hAnsi="Times"/>
      <w:kern w:val="2"/>
      <w:sz w:val="24"/>
      <w:szCs w:val="24"/>
      <w:lang w:val="en-GB"/>
    </w:rPr>
  </w:style>
  <w:style w:type="paragraph" w:customStyle="1" w:styleId="bullet4">
    <w:name w:val="bullet4"/>
    <w:basedOn w:val="text"/>
    <w:qFormat/>
    <w:pPr>
      <w:widowControl/>
      <w:numPr>
        <w:ilvl w:val="3"/>
        <w:numId w:val="16"/>
      </w:numPr>
      <w:tabs>
        <w:tab w:val="left"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pPr>
      <w:numPr>
        <w:numId w:val="17"/>
      </w:numPr>
      <w:autoSpaceDE/>
      <w:autoSpaceDN/>
      <w:adjustRightInd/>
      <w:snapToGrid/>
      <w:spacing w:after="0"/>
      <w:jc w:val="left"/>
    </w:pPr>
    <w:rPr>
      <w:rFonts w:eastAsia="MS Mincho"/>
      <w:sz w:val="24"/>
      <w:szCs w:val="24"/>
      <w:lang w:eastAsia="ja-JP"/>
    </w:rPr>
  </w:style>
  <w:style w:type="paragraph" w:customStyle="1" w:styleId="Comments">
    <w:name w:val="Comments"/>
    <w:basedOn w:val="a0"/>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bullet">
    <w:name w:val="bullet"/>
    <w:basedOn w:val="aff4"/>
    <w:link w:val="bulletChar"/>
    <w:qFormat/>
    <w:pPr>
      <w:numPr>
        <w:numId w:val="18"/>
      </w:numPr>
      <w:autoSpaceDE/>
      <w:autoSpaceDN/>
      <w:adjustRightInd/>
      <w:snapToGrid/>
      <w:spacing w:after="0"/>
      <w:ind w:firstLineChars="0" w:firstLine="0"/>
      <w:contextualSpacing/>
      <w:jc w:val="left"/>
    </w:pPr>
    <w:rPr>
      <w:rFonts w:eastAsia="Times New Roman"/>
      <w:sz w:val="20"/>
      <w:szCs w:val="24"/>
      <w:lang w:val="zh-CN" w:eastAsia="zh-CN"/>
    </w:rPr>
  </w:style>
  <w:style w:type="character" w:customStyle="1" w:styleId="bulletChar">
    <w:name w:val="bullet Char"/>
    <w:link w:val="bullet"/>
    <w:rPr>
      <w:rFonts w:eastAsia="Times New Roman"/>
      <w:szCs w:val="24"/>
      <w:lang w:val="zh-CN"/>
    </w:rPr>
  </w:style>
  <w:style w:type="paragraph" w:customStyle="1" w:styleId="Proposal">
    <w:name w:val="Proposal"/>
    <w:basedOn w:val="a0"/>
    <w:link w:val="ProposalChar"/>
    <w:qFormat/>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Pr>
      <w:b/>
      <w:bCs/>
      <w:lang w:val="en-GB"/>
    </w:rPr>
  </w:style>
  <w:style w:type="character" w:customStyle="1" w:styleId="colour">
    <w:name w:val="colour"/>
    <w:basedOn w:val="a1"/>
  </w:style>
  <w:style w:type="character" w:customStyle="1" w:styleId="TFZchn">
    <w:name w:val="TF Zchn"/>
    <w:link w:val="TF"/>
    <w:locked/>
    <w:rPr>
      <w:rFonts w:ascii="Arial" w:hAnsi="Arial"/>
      <w:b/>
      <w:lang w:val="en-GB" w:eastAsia="en-US"/>
    </w:rPr>
  </w:style>
  <w:style w:type="paragraph" w:customStyle="1" w:styleId="RAN1bullet2">
    <w:name w:val="RAN1 bullet2"/>
    <w:basedOn w:val="a0"/>
    <w:link w:val="RAN1bullet2Char"/>
    <w:qFormat/>
    <w:pPr>
      <w:numPr>
        <w:ilvl w:val="1"/>
        <w:numId w:val="19"/>
      </w:numPr>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0"/>
    <w:link w:val="RAN1bullet1Char"/>
    <w:qFormat/>
    <w:pPr>
      <w:numPr>
        <w:numId w:val="20"/>
      </w:numPr>
      <w:autoSpaceDE/>
      <w:autoSpaceDN/>
      <w:adjustRightInd/>
      <w:snapToGrid/>
      <w:spacing w:after="0"/>
      <w:jc w:val="left"/>
    </w:pPr>
    <w:rPr>
      <w:rFonts w:ascii="Times" w:eastAsia="Batang" w:hAnsi="Times"/>
      <w:sz w:val="20"/>
      <w:szCs w:val="24"/>
      <w:lang w:val="en-GB" w:eastAsia="zh-CN"/>
    </w:rPr>
  </w:style>
  <w:style w:type="character" w:customStyle="1" w:styleId="RAN1bullet1Char">
    <w:name w:val="RAN1 bullet1 Char"/>
    <w:link w:val="RAN1bullet1"/>
    <w:rPr>
      <w:rFonts w:ascii="Times" w:eastAsia="Batang" w:hAnsi="Times"/>
      <w:szCs w:val="24"/>
      <w:lang w:val="en-GB"/>
    </w:rPr>
  </w:style>
  <w:style w:type="paragraph" w:customStyle="1" w:styleId="RAN1tdoc">
    <w:name w:val="RAN1 tdoc"/>
    <w:basedOn w:val="a0"/>
    <w:link w:val="RAN1tdocChar"/>
    <w:qFormat/>
    <w:pPr>
      <w:autoSpaceDE/>
      <w:autoSpaceDN/>
      <w:adjustRightInd/>
      <w:snapToGrid/>
      <w:spacing w:after="0"/>
      <w:ind w:left="720" w:hanging="720"/>
      <w:jc w:val="left"/>
    </w:pPr>
    <w:rPr>
      <w:rFonts w:ascii="Times" w:eastAsia="Batang" w:hAnsi="Times"/>
      <w:b/>
      <w:color w:val="0000FF"/>
      <w:sz w:val="20"/>
      <w:szCs w:val="24"/>
      <w:u w:val="single" w:color="0000FF"/>
      <w:lang w:val="en-GB" w:eastAsia="zh-CN"/>
    </w:rPr>
  </w:style>
  <w:style w:type="character" w:customStyle="1" w:styleId="RAN1tdocChar">
    <w:name w:val="RAN1 tdoc Char"/>
    <w:link w:val="RAN1tdoc"/>
    <w:rPr>
      <w:rFonts w:ascii="Times" w:eastAsia="Batang" w:hAnsi="Times"/>
      <w:b/>
      <w:color w:val="0000FF"/>
      <w:szCs w:val="24"/>
      <w:u w:val="single" w:color="0000FF"/>
      <w:lang w:val="en-GB" w:eastAsia="zh-CN"/>
    </w:rPr>
  </w:style>
  <w:style w:type="character" w:customStyle="1" w:styleId="RAN1bullet3Char">
    <w:name w:val="RAN1 bullet3 Char"/>
    <w:link w:val="RAN1bullet3"/>
    <w:qFormat/>
    <w:rPr>
      <w:rFonts w:ascii="Times" w:eastAsia="Batang" w:hAnsi="Times"/>
      <w:lang w:eastAsia="en-US"/>
    </w:rPr>
  </w:style>
  <w:style w:type="paragraph" w:customStyle="1" w:styleId="TOC1">
    <w:name w:val="TOC 标题1"/>
    <w:basedOn w:val="1"/>
    <w:next w:val="a0"/>
    <w:uiPriority w:val="39"/>
    <w:unhideWhenUsed/>
    <w:qFormat/>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a0"/>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a0"/>
    <w:link w:val="tdocChar"/>
    <w:qFormat/>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Pr>
      <w:rFonts w:ascii="Times" w:eastAsia="Batang" w:hAnsi="Times"/>
      <w:szCs w:val="24"/>
      <w:lang w:val="en-GB" w:eastAsia="en-US"/>
    </w:rPr>
  </w:style>
  <w:style w:type="paragraph" w:customStyle="1" w:styleId="maintext">
    <w:name w:val="main text"/>
    <w:basedOn w:val="a0"/>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f6">
    <w:name w:val="表格文字居左"/>
    <w:basedOn w:val="a0"/>
    <w:next w:val="a0"/>
    <w:pPr>
      <w:widowControl w:val="0"/>
      <w:autoSpaceDE/>
      <w:autoSpaceDN/>
      <w:adjustRightInd/>
      <w:snapToGrid/>
      <w:spacing w:after="0"/>
    </w:pPr>
    <w:rPr>
      <w:rFonts w:ascii="Arial" w:hAnsi="Arial" w:cs="宋体"/>
      <w:kern w:val="2"/>
      <w:sz w:val="21"/>
      <w:szCs w:val="20"/>
      <w:lang w:eastAsia="zh-CN"/>
    </w:rPr>
  </w:style>
  <w:style w:type="paragraph" w:customStyle="1" w:styleId="z-1">
    <w:name w:val="z-窗体顶端1"/>
    <w:basedOn w:val="a0"/>
    <w:next w:val="a0"/>
    <w:link w:val="z-Char"/>
    <w:uiPriority w:val="99"/>
    <w:unhideWhenUsed/>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a1"/>
    <w:link w:val="z-1"/>
    <w:uiPriority w:val="99"/>
    <w:rPr>
      <w:rFonts w:ascii="Arial" w:hAnsi="Arial"/>
      <w:vanish/>
      <w:sz w:val="16"/>
      <w:szCs w:val="16"/>
    </w:rPr>
  </w:style>
  <w:style w:type="character" w:customStyle="1" w:styleId="hps">
    <w:name w:val="hps"/>
    <w:basedOn w:val="a1"/>
  </w:style>
  <w:style w:type="paragraph" w:customStyle="1" w:styleId="z-10">
    <w:name w:val="z-窗体底端1"/>
    <w:basedOn w:val="a0"/>
    <w:next w:val="a0"/>
    <w:link w:val="z-Char0"/>
    <w:uiPriority w:val="99"/>
    <w:unhideWhenUsed/>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a1"/>
    <w:link w:val="z-10"/>
    <w:uiPriority w:val="99"/>
    <w:rPr>
      <w:rFonts w:ascii="Arial" w:hAnsi="Arial"/>
      <w:vanish/>
      <w:sz w:val="16"/>
      <w:szCs w:val="16"/>
    </w:rPr>
  </w:style>
  <w:style w:type="character" w:customStyle="1" w:styleId="shorttext">
    <w:name w:val="short_text"/>
    <w:basedOn w:val="a1"/>
  </w:style>
  <w:style w:type="paragraph" w:customStyle="1" w:styleId="tableheader">
    <w:name w:val="tableheader"/>
    <w:basedOn w:val="a0"/>
    <w:qFormat/>
    <w:pPr>
      <w:autoSpaceDE/>
      <w:autoSpaceDN/>
      <w:adjustRightInd/>
      <w:spacing w:before="40" w:after="40"/>
      <w:jc w:val="center"/>
    </w:pPr>
    <w:rPr>
      <w:rFonts w:cs="Calibri"/>
      <w:b/>
      <w:bCs/>
      <w:color w:val="000000"/>
      <w:sz w:val="20"/>
      <w:szCs w:val="20"/>
    </w:rPr>
  </w:style>
  <w:style w:type="character" w:customStyle="1" w:styleId="keyword">
    <w:name w:val="keyword"/>
    <w:basedOn w:val="a1"/>
  </w:style>
  <w:style w:type="paragraph" w:customStyle="1" w:styleId="Test">
    <w:name w:val="Test"/>
    <w:basedOn w:val="a0"/>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a0"/>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a1"/>
  </w:style>
  <w:style w:type="paragraph" w:customStyle="1" w:styleId="3GPPNormalText">
    <w:name w:val="3GPP Normal Text"/>
    <w:basedOn w:val="ac"/>
    <w:link w:val="3GPPNormalTextChar"/>
    <w:qFormat/>
  </w:style>
  <w:style w:type="character" w:customStyle="1" w:styleId="3GPPNormalTextChar">
    <w:name w:val="3GPP Normal Text Char"/>
    <w:link w:val="3GPPNormalText"/>
    <w:rPr>
      <w:lang w:eastAsia="en-US"/>
    </w:rPr>
  </w:style>
  <w:style w:type="character" w:customStyle="1" w:styleId="ReferenceChar">
    <w:name w:val="Reference Char"/>
    <w:link w:val="Reference"/>
    <w:rPr>
      <w:lang w:val="en-GB" w:eastAsia="en-GB"/>
    </w:rPr>
  </w:style>
  <w:style w:type="character" w:customStyle="1" w:styleId="Charc">
    <w:name w:val="副标题 Char"/>
    <w:basedOn w:val="a1"/>
    <w:link w:val="af4"/>
    <w:uiPriority w:val="11"/>
    <w:qFormat/>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Chare">
    <w:name w:val="标题 Char"/>
    <w:basedOn w:val="a1"/>
    <w:link w:val="af8"/>
    <w:qFormat/>
    <w:rPr>
      <w:rFonts w:ascii="Arial" w:eastAsia="MS Mincho" w:hAnsi="Arial"/>
      <w:b/>
      <w:sz w:val="24"/>
      <w:lang w:val="de-DE" w:eastAsia="ja-JP"/>
    </w:rPr>
  </w:style>
  <w:style w:type="character" w:customStyle="1" w:styleId="TitleChar">
    <w:name w:val="Title Char"/>
    <w:basedOn w:val="a1"/>
    <w:uiPriority w:val="10"/>
    <w:qFormat/>
    <w:rPr>
      <w:rFonts w:asciiTheme="majorHAnsi" w:eastAsiaTheme="majorEastAsia" w:hAnsiTheme="majorHAnsi" w:cstheme="majorBidi"/>
      <w:spacing w:val="-10"/>
      <w:kern w:val="28"/>
      <w:sz w:val="56"/>
      <w:szCs w:val="56"/>
      <w:lang w:eastAsia="en-US"/>
    </w:rPr>
  </w:style>
  <w:style w:type="paragraph" w:customStyle="1" w:styleId="TableText0">
    <w:name w:val="TableText"/>
    <w:basedOn w:val="ad"/>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af2"/>
    <w:qFormat/>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a0"/>
    <w:next w:val="a0"/>
    <w:pPr>
      <w:overflowPunct w:val="0"/>
      <w:snapToGrid/>
      <w:spacing w:after="220"/>
      <w:jc w:val="left"/>
      <w:textAlignment w:val="baseline"/>
    </w:pPr>
    <w:rPr>
      <w:rFonts w:eastAsia="MS Mincho"/>
      <w:b/>
      <w:sz w:val="20"/>
      <w:szCs w:val="20"/>
      <w:lang w:eastAsia="ja-JP"/>
    </w:rPr>
  </w:style>
  <w:style w:type="paragraph" w:customStyle="1" w:styleId="91">
    <w:name w:val="目录 91"/>
    <w:basedOn w:val="80"/>
    <w:qFormat/>
  </w:style>
  <w:style w:type="paragraph" w:customStyle="1" w:styleId="berschrift2Head2A2">
    <w:name w:val="Überschrift 2.Head2A.2"/>
    <w:basedOn w:val="1"/>
    <w:next w:val="a0"/>
    <w:pPr>
      <w:keepLines/>
      <w:numPr>
        <w:numId w:val="0"/>
      </w:numPr>
      <w:tabs>
        <w:tab w:val="left"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2"/>
    <w:next w:val="a0"/>
    <w:qFormat/>
    <w:pPr>
      <w:keepLines/>
      <w:numPr>
        <w:numId w:val="0"/>
      </w:numPr>
      <w:tabs>
        <w:tab w:val="left"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ac"/>
    <w:qFormat/>
  </w:style>
  <w:style w:type="paragraph" w:customStyle="1" w:styleId="BalloonText1">
    <w:name w:val="Balloon Text1"/>
    <w:basedOn w:val="a0"/>
    <w:semiHidden/>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pPr>
      <w:autoSpaceDE/>
      <w:autoSpaceDN/>
      <w:adjustRightInd/>
      <w:snapToGrid/>
      <w:spacing w:before="360" w:after="0" w:line="240" w:lineRule="atLeast"/>
      <w:jc w:val="center"/>
    </w:pPr>
    <w:rPr>
      <w:rFonts w:eastAsia="MS Mincho"/>
      <w:sz w:val="20"/>
      <w:szCs w:val="20"/>
      <w:lang w:eastAsia="ja-JP"/>
    </w:rPr>
  </w:style>
  <w:style w:type="paragraph" w:customStyle="1" w:styleId="List1">
    <w:name w:val="List 1"/>
    <w:basedOn w:val="a0"/>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qFormat/>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qFormat/>
    <w:rPr>
      <w:b/>
    </w:rPr>
  </w:style>
  <w:style w:type="character" w:customStyle="1" w:styleId="NOChar">
    <w:name w:val="NO Char"/>
    <w:link w:val="NO"/>
    <w:qFormat/>
    <w:rPr>
      <w:lang w:val="en-GB" w:eastAsia="en-US"/>
    </w:rPr>
  </w:style>
  <w:style w:type="table" w:customStyle="1" w:styleId="16">
    <w:name w:val="浅色列表1"/>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autoSpaceDE/>
      <w:autoSpaceDN/>
      <w:adjustRightInd/>
      <w:snapToGrid/>
      <w:spacing w:after="220"/>
      <w:jc w:val="left"/>
    </w:pPr>
    <w:rPr>
      <w:rFonts w:ascii="Arial" w:eastAsia="宋体" w:hAnsi="Arial"/>
      <w:szCs w:val="24"/>
    </w:rPr>
  </w:style>
  <w:style w:type="paragraph" w:customStyle="1" w:styleId="aff7">
    <w:name w:val="样式 正文"/>
    <w:basedOn w:val="a0"/>
    <w:link w:val="Charf0"/>
    <w:qFormat/>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f0">
    <w:name w:val="样式 正文 Char"/>
    <w:basedOn w:val="a1"/>
    <w:link w:val="aff7"/>
    <w:rPr>
      <w:rFonts w:eastAsia="宋体" w:cs="宋体"/>
      <w:kern w:val="2"/>
      <w:sz w:val="21"/>
    </w:rPr>
  </w:style>
  <w:style w:type="paragraph" w:customStyle="1" w:styleId="aff8">
    <w:name w:val="公式"/>
    <w:basedOn w:val="a0"/>
    <w:qFormat/>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ac"/>
    <w:link w:val="Normal9pointspacingChar"/>
    <w:qFormat/>
  </w:style>
  <w:style w:type="character" w:customStyle="1" w:styleId="Normal9pointspacingChar">
    <w:name w:val="Normal 9 point spacing Char"/>
    <w:link w:val="Normal9pointspacing"/>
    <w:qFormat/>
    <w:rPr>
      <w:lang w:eastAsia="en-US"/>
    </w:rPr>
  </w:style>
  <w:style w:type="paragraph" w:customStyle="1" w:styleId="Doc-title">
    <w:name w:val="Doc-title"/>
    <w:basedOn w:val="a0"/>
    <w:link w:val="Doc-titleChar"/>
    <w:qFormat/>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a0"/>
    <w:next w:val="aa"/>
    <w:qFormat/>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a0"/>
    <w:qFormat/>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pPr>
      <w:numPr>
        <w:numId w:val="21"/>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0">
    <w:name w:val="references"/>
    <w:qFormat/>
    <w:pPr>
      <w:numPr>
        <w:numId w:val="22"/>
      </w:numPr>
      <w:spacing w:after="50" w:line="180" w:lineRule="exact"/>
      <w:jc w:val="both"/>
    </w:pPr>
    <w:rPr>
      <w:rFonts w:eastAsia="MS Mincho"/>
      <w:sz w:val="16"/>
      <w:szCs w:val="16"/>
      <w:lang w:eastAsia="en-US"/>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basedOn w:val="a0"/>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qFormat/>
    <w:pPr>
      <w:autoSpaceDE/>
      <w:autoSpaceDN/>
      <w:adjustRightInd/>
      <w:snapToGrid/>
      <w:spacing w:before="120" w:line="240" w:lineRule="atLeast"/>
      <w:jc w:val="right"/>
    </w:pPr>
    <w:rPr>
      <w:szCs w:val="20"/>
    </w:rPr>
  </w:style>
  <w:style w:type="paragraph" w:customStyle="1" w:styleId="multifig">
    <w:name w:val="multifig"/>
    <w:basedOn w:val="a0"/>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a0"/>
    <w:qFormat/>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a0"/>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a0"/>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HTML 预设格式 Char"/>
    <w:basedOn w:val="a1"/>
    <w:link w:val="HTML"/>
    <w:qFormat/>
    <w:rPr>
      <w:rFonts w:ascii="Courier New" w:eastAsia="Batang" w:hAnsi="Courier New" w:cs="Courier New"/>
      <w:lang w:eastAsia="ko-KR"/>
    </w:rPr>
  </w:style>
  <w:style w:type="paragraph" w:customStyle="1" w:styleId="Bullet0">
    <w:name w:val="Bullet"/>
    <w:basedOn w:val="a0"/>
    <w:qFormat/>
    <w:pPr>
      <w:numPr>
        <w:numId w:val="23"/>
      </w:numPr>
      <w:autoSpaceDE/>
      <w:autoSpaceDN/>
      <w:adjustRightInd/>
      <w:snapToGrid/>
      <w:spacing w:after="0"/>
      <w:jc w:val="left"/>
    </w:pPr>
    <w:rPr>
      <w:sz w:val="24"/>
      <w:szCs w:val="24"/>
    </w:rPr>
  </w:style>
  <w:style w:type="paragraph" w:customStyle="1" w:styleId="FigureCentered">
    <w:name w:val="FigureCentered"/>
    <w:basedOn w:val="a0"/>
    <w:next w:val="a0"/>
    <w:qFormat/>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4"/>
      </w:numPr>
      <w:autoSpaceDE/>
      <w:autoSpaceDN/>
      <w:adjustRightInd/>
      <w:snapToGrid/>
      <w:spacing w:after="0"/>
    </w:pPr>
    <w:rPr>
      <w:rFonts w:eastAsia="MS Mincho"/>
      <w:sz w:val="20"/>
      <w:szCs w:val="20"/>
      <w:lang w:val="en-GB"/>
    </w:rPr>
  </w:style>
  <w:style w:type="paragraph" w:customStyle="1" w:styleId="PaperTableCell">
    <w:name w:val="PaperTableCell"/>
    <w:basedOn w:val="a0"/>
    <w:qFormat/>
    <w:pPr>
      <w:autoSpaceDE/>
      <w:autoSpaceDN/>
      <w:adjustRightInd/>
      <w:snapToGrid/>
      <w:spacing w:after="0"/>
    </w:pPr>
    <w:rPr>
      <w:sz w:val="16"/>
      <w:szCs w:val="24"/>
    </w:rPr>
  </w:style>
  <w:style w:type="paragraph" w:customStyle="1" w:styleId="figure0">
    <w:name w:val="figure"/>
    <w:basedOn w:val="a0"/>
    <w:qFormat/>
    <w:pPr>
      <w:keepNext/>
      <w:keepLines/>
      <w:autoSpaceDE/>
      <w:autoSpaceDN/>
      <w:adjustRightInd/>
      <w:snapToGrid/>
      <w:spacing w:before="60" w:after="60" w:line="240" w:lineRule="atLeast"/>
      <w:jc w:val="center"/>
    </w:pPr>
    <w:rPr>
      <w:sz w:val="20"/>
      <w:szCs w:val="20"/>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qFormat/>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qFormat/>
    <w:rPr>
      <w:rFonts w:eastAsia="Malgun Gothic"/>
      <w:lang w:val="en-GB"/>
    </w:rPr>
  </w:style>
  <w:style w:type="paragraph" w:styleId="aff9">
    <w:name w:val="No Spacing"/>
    <w:uiPriority w:val="1"/>
    <w:qFormat/>
    <w:rPr>
      <w:rFonts w:ascii="Calibri" w:eastAsia="宋体"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c"/>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25"/>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basedOn w:val="a8"/>
    <w:next w:val="ac"/>
    <w:qFormat/>
    <w:pPr>
      <w:snapToGrid/>
      <w:spacing w:after="240"/>
      <w:ind w:left="714" w:hanging="357"/>
    </w:pPr>
    <w:rPr>
      <w:rFonts w:ascii="Arial" w:eastAsia="MS Gothic" w:hAnsi="Arial"/>
      <w:sz w:val="24"/>
      <w:lang w:val="en-GB" w:eastAsia="ja-JP"/>
    </w:rPr>
  </w:style>
  <w:style w:type="character" w:customStyle="1" w:styleId="3Char1">
    <w:name w:val="正文文本 3 Char"/>
    <w:basedOn w:val="a1"/>
    <w:link w:val="34"/>
    <w:qFormat/>
    <w:rPr>
      <w:rFonts w:eastAsia="MS Gothic"/>
      <w:sz w:val="24"/>
      <w:lang w:val="en-GB" w:eastAsia="ja-JP"/>
    </w:rPr>
  </w:style>
  <w:style w:type="paragraph" w:customStyle="1" w:styleId="TableText1">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c"/>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a0"/>
    <w:qFormat/>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a0"/>
    <w:qFormat/>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qFormat/>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qFormat/>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qFormat/>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qFormat/>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qFormat/>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qFormat/>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a0"/>
    <w:qFormat/>
    <w:pPr>
      <w:numPr>
        <w:numId w:val="26"/>
      </w:numPr>
      <w:overflowPunct w:val="0"/>
      <w:snapToGrid/>
      <w:spacing w:after="180"/>
      <w:jc w:val="left"/>
      <w:textAlignment w:val="baseline"/>
    </w:pPr>
    <w:rPr>
      <w:rFonts w:eastAsia="宋体"/>
      <w:sz w:val="20"/>
      <w:szCs w:val="20"/>
    </w:rPr>
  </w:style>
  <w:style w:type="paragraph" w:customStyle="1" w:styleId="Equation">
    <w:name w:val="Equation"/>
    <w:basedOn w:val="a0"/>
    <w:next w:val="a0"/>
    <w:qFormat/>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a0"/>
    <w:qFormat/>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paragraph" w:customStyle="1" w:styleId="affb">
    <w:name w:val="テキスト"/>
    <w:basedOn w:val="a0"/>
    <w:link w:val="affc"/>
    <w:qFormat/>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ffc">
    <w:name w:val="テキスト (文字)"/>
    <w:link w:val="a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a0"/>
    <w:qFormat/>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paragraph" w:customStyle="1" w:styleId="ListParagraph1">
    <w:name w:val="List Paragraph1"/>
    <w:basedOn w:val="a0"/>
    <w:uiPriority w:val="34"/>
    <w:unhideWhenUsed/>
    <w:qFormat/>
    <w:pPr>
      <w:autoSpaceDE/>
      <w:autoSpaceDN/>
      <w:adjustRightInd/>
      <w:snapToGrid/>
      <w:spacing w:after="200" w:line="276" w:lineRule="auto"/>
      <w:ind w:left="420" w:firstLineChars="200" w:firstLine="420"/>
    </w:pPr>
    <w:rPr>
      <w:sz w:val="20"/>
      <w:lang w:eastAsia="zh-CN"/>
    </w:rPr>
  </w:style>
  <w:style w:type="table" w:customStyle="1" w:styleId="2d">
    <w:name w:val="网格型2"/>
    <w:basedOn w:val="a2"/>
    <w:next w:val="aff1"/>
    <w:qFormat/>
    <w:rsid w:val="00C315CE"/>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basedOn w:val="a1"/>
    <w:rsid w:val="00384083"/>
  </w:style>
  <w:style w:type="character" w:customStyle="1" w:styleId="B3Char2">
    <w:name w:val="B3 Char2"/>
    <w:qFormat/>
    <w:rsid w:val="00E165AC"/>
    <w:rPr>
      <w:rFonts w:eastAsia="Times New Roman"/>
    </w:rPr>
  </w:style>
  <w:style w:type="table" w:customStyle="1" w:styleId="37">
    <w:name w:val="网格型3"/>
    <w:basedOn w:val="a2"/>
    <w:next w:val="aff1"/>
    <w:uiPriority w:val="39"/>
    <w:rsid w:val="00221F61"/>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2"/>
    <w:next w:val="aff1"/>
    <w:uiPriority w:val="39"/>
    <w:rsid w:val="005F309F"/>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2"/>
    <w:next w:val="aff1"/>
    <w:uiPriority w:val="39"/>
    <w:rsid w:val="009E3FA4"/>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2"/>
    <w:next w:val="aff1"/>
    <w:uiPriority w:val="39"/>
    <w:rsid w:val="009E3FA4"/>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
    <w:basedOn w:val="a2"/>
    <w:next w:val="aff1"/>
    <w:uiPriority w:val="39"/>
    <w:rsid w:val="009E3FA4"/>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
    <w:basedOn w:val="a2"/>
    <w:next w:val="aff1"/>
    <w:uiPriority w:val="39"/>
    <w:rsid w:val="009E3FA4"/>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6222374">
      <w:bodyDiv w:val="1"/>
      <w:marLeft w:val="0"/>
      <w:marRight w:val="0"/>
      <w:marTop w:val="0"/>
      <w:marBottom w:val="0"/>
      <w:divBdr>
        <w:top w:val="none" w:sz="0" w:space="0" w:color="auto"/>
        <w:left w:val="none" w:sz="0" w:space="0" w:color="auto"/>
        <w:bottom w:val="none" w:sz="0" w:space="0" w:color="auto"/>
        <w:right w:val="none" w:sz="0" w:space="0" w:color="auto"/>
      </w:divBdr>
      <w:divsChild>
        <w:div w:id="353658718">
          <w:marLeft w:val="0"/>
          <w:marRight w:val="0"/>
          <w:marTop w:val="0"/>
          <w:marBottom w:val="0"/>
          <w:divBdr>
            <w:top w:val="none" w:sz="0" w:space="0" w:color="auto"/>
            <w:left w:val="none" w:sz="0" w:space="0" w:color="auto"/>
            <w:bottom w:val="none" w:sz="0" w:space="0" w:color="auto"/>
            <w:right w:val="none" w:sz="0" w:space="0" w:color="auto"/>
          </w:divBdr>
          <w:divsChild>
            <w:div w:id="545412309">
              <w:marLeft w:val="0"/>
              <w:marRight w:val="0"/>
              <w:marTop w:val="0"/>
              <w:marBottom w:val="0"/>
              <w:divBdr>
                <w:top w:val="none" w:sz="0" w:space="0" w:color="auto"/>
                <w:left w:val="none" w:sz="0" w:space="0" w:color="auto"/>
                <w:bottom w:val="none" w:sz="0" w:space="0" w:color="auto"/>
                <w:right w:val="none" w:sz="0" w:space="0" w:color="auto"/>
              </w:divBdr>
              <w:divsChild>
                <w:div w:id="1329096315">
                  <w:marLeft w:val="0"/>
                  <w:marRight w:val="0"/>
                  <w:marTop w:val="0"/>
                  <w:marBottom w:val="0"/>
                  <w:divBdr>
                    <w:top w:val="none" w:sz="0" w:space="0" w:color="auto"/>
                    <w:left w:val="none" w:sz="0" w:space="0" w:color="auto"/>
                    <w:bottom w:val="none" w:sz="0" w:space="0" w:color="auto"/>
                    <w:right w:val="none" w:sz="0" w:space="0" w:color="auto"/>
                  </w:divBdr>
                  <w:divsChild>
                    <w:div w:id="537357578">
                      <w:marLeft w:val="0"/>
                      <w:marRight w:val="0"/>
                      <w:marTop w:val="0"/>
                      <w:marBottom w:val="0"/>
                      <w:divBdr>
                        <w:top w:val="none" w:sz="0" w:space="0" w:color="auto"/>
                        <w:left w:val="none" w:sz="0" w:space="0" w:color="auto"/>
                        <w:bottom w:val="none" w:sz="0" w:space="0" w:color="auto"/>
                        <w:right w:val="none" w:sz="0" w:space="0" w:color="auto"/>
                      </w:divBdr>
                      <w:divsChild>
                        <w:div w:id="1742555419">
                          <w:marLeft w:val="0"/>
                          <w:marRight w:val="0"/>
                          <w:marTop w:val="0"/>
                          <w:marBottom w:val="0"/>
                          <w:divBdr>
                            <w:top w:val="none" w:sz="0" w:space="0" w:color="auto"/>
                            <w:left w:val="none" w:sz="0" w:space="0" w:color="auto"/>
                            <w:bottom w:val="none" w:sz="0" w:space="0" w:color="auto"/>
                            <w:right w:val="none" w:sz="0" w:space="0" w:color="auto"/>
                          </w:divBdr>
                          <w:divsChild>
                            <w:div w:id="2077052326">
                              <w:marLeft w:val="0"/>
                              <w:marRight w:val="0"/>
                              <w:marTop w:val="0"/>
                              <w:marBottom w:val="0"/>
                              <w:divBdr>
                                <w:top w:val="none" w:sz="0" w:space="0" w:color="auto"/>
                                <w:left w:val="none" w:sz="0" w:space="0" w:color="auto"/>
                                <w:bottom w:val="none" w:sz="0" w:space="0" w:color="auto"/>
                                <w:right w:val="none" w:sz="0" w:space="0" w:color="auto"/>
                              </w:divBdr>
                              <w:divsChild>
                                <w:div w:id="2089960232">
                                  <w:marLeft w:val="0"/>
                                  <w:marRight w:val="0"/>
                                  <w:marTop w:val="0"/>
                                  <w:marBottom w:val="0"/>
                                  <w:divBdr>
                                    <w:top w:val="none" w:sz="0" w:space="0" w:color="auto"/>
                                    <w:left w:val="none" w:sz="0" w:space="0" w:color="auto"/>
                                    <w:bottom w:val="none" w:sz="0" w:space="0" w:color="auto"/>
                                    <w:right w:val="none" w:sz="0" w:space="0" w:color="auto"/>
                                  </w:divBdr>
                                  <w:divsChild>
                                    <w:div w:id="33770748">
                                      <w:marLeft w:val="0"/>
                                      <w:marRight w:val="0"/>
                                      <w:marTop w:val="0"/>
                                      <w:marBottom w:val="0"/>
                                      <w:divBdr>
                                        <w:top w:val="none" w:sz="0" w:space="0" w:color="auto"/>
                                        <w:left w:val="none" w:sz="0" w:space="0" w:color="auto"/>
                                        <w:bottom w:val="none" w:sz="0" w:space="0" w:color="auto"/>
                                        <w:right w:val="none" w:sz="0" w:space="0" w:color="auto"/>
                                      </w:divBdr>
                                      <w:divsChild>
                                        <w:div w:id="1001083746">
                                          <w:marLeft w:val="0"/>
                                          <w:marRight w:val="0"/>
                                          <w:marTop w:val="0"/>
                                          <w:marBottom w:val="495"/>
                                          <w:divBdr>
                                            <w:top w:val="none" w:sz="0" w:space="0" w:color="auto"/>
                                            <w:left w:val="none" w:sz="0" w:space="0" w:color="auto"/>
                                            <w:bottom w:val="none" w:sz="0" w:space="0" w:color="auto"/>
                                            <w:right w:val="none" w:sz="0" w:space="0" w:color="auto"/>
                                          </w:divBdr>
                                          <w:divsChild>
                                            <w:div w:id="47090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06245465">
      <w:bodyDiv w:val="1"/>
      <w:marLeft w:val="0"/>
      <w:marRight w:val="0"/>
      <w:marTop w:val="0"/>
      <w:marBottom w:val="0"/>
      <w:divBdr>
        <w:top w:val="none" w:sz="0" w:space="0" w:color="auto"/>
        <w:left w:val="none" w:sz="0" w:space="0" w:color="auto"/>
        <w:bottom w:val="none" w:sz="0" w:space="0" w:color="auto"/>
        <w:right w:val="none" w:sz="0" w:space="0" w:color="auto"/>
      </w:divBdr>
    </w:div>
    <w:div w:id="877817694">
      <w:bodyDiv w:val="1"/>
      <w:marLeft w:val="0"/>
      <w:marRight w:val="0"/>
      <w:marTop w:val="0"/>
      <w:marBottom w:val="0"/>
      <w:divBdr>
        <w:top w:val="none" w:sz="0" w:space="0" w:color="auto"/>
        <w:left w:val="none" w:sz="0" w:space="0" w:color="auto"/>
        <w:bottom w:val="none" w:sz="0" w:space="0" w:color="auto"/>
        <w:right w:val="none" w:sz="0" w:space="0" w:color="auto"/>
      </w:divBdr>
    </w:div>
    <w:div w:id="887451531">
      <w:bodyDiv w:val="1"/>
      <w:marLeft w:val="0"/>
      <w:marRight w:val="0"/>
      <w:marTop w:val="0"/>
      <w:marBottom w:val="0"/>
      <w:divBdr>
        <w:top w:val="none" w:sz="0" w:space="0" w:color="auto"/>
        <w:left w:val="none" w:sz="0" w:space="0" w:color="auto"/>
        <w:bottom w:val="none" w:sz="0" w:space="0" w:color="auto"/>
        <w:right w:val="none" w:sz="0" w:space="0" w:color="auto"/>
      </w:divBdr>
    </w:div>
    <w:div w:id="1238128623">
      <w:bodyDiv w:val="1"/>
      <w:marLeft w:val="0"/>
      <w:marRight w:val="0"/>
      <w:marTop w:val="0"/>
      <w:marBottom w:val="0"/>
      <w:divBdr>
        <w:top w:val="none" w:sz="0" w:space="0" w:color="auto"/>
        <w:left w:val="none" w:sz="0" w:space="0" w:color="auto"/>
        <w:bottom w:val="none" w:sz="0" w:space="0" w:color="auto"/>
        <w:right w:val="none" w:sz="0" w:space="0" w:color="auto"/>
      </w:divBdr>
      <w:divsChild>
        <w:div w:id="658920816">
          <w:marLeft w:val="0"/>
          <w:marRight w:val="0"/>
          <w:marTop w:val="0"/>
          <w:marBottom w:val="0"/>
          <w:divBdr>
            <w:top w:val="none" w:sz="0" w:space="0" w:color="auto"/>
            <w:left w:val="none" w:sz="0" w:space="0" w:color="auto"/>
            <w:bottom w:val="none" w:sz="0" w:space="0" w:color="auto"/>
            <w:right w:val="none" w:sz="0" w:space="0" w:color="auto"/>
          </w:divBdr>
          <w:divsChild>
            <w:div w:id="1171335432">
              <w:marLeft w:val="0"/>
              <w:marRight w:val="0"/>
              <w:marTop w:val="0"/>
              <w:marBottom w:val="0"/>
              <w:divBdr>
                <w:top w:val="none" w:sz="0" w:space="0" w:color="auto"/>
                <w:left w:val="none" w:sz="0" w:space="0" w:color="auto"/>
                <w:bottom w:val="none" w:sz="0" w:space="0" w:color="auto"/>
                <w:right w:val="none" w:sz="0" w:space="0" w:color="auto"/>
              </w:divBdr>
              <w:divsChild>
                <w:div w:id="1518542311">
                  <w:marLeft w:val="0"/>
                  <w:marRight w:val="0"/>
                  <w:marTop w:val="0"/>
                  <w:marBottom w:val="0"/>
                  <w:divBdr>
                    <w:top w:val="none" w:sz="0" w:space="0" w:color="auto"/>
                    <w:left w:val="none" w:sz="0" w:space="0" w:color="auto"/>
                    <w:bottom w:val="none" w:sz="0" w:space="0" w:color="auto"/>
                    <w:right w:val="none" w:sz="0" w:space="0" w:color="auto"/>
                  </w:divBdr>
                  <w:divsChild>
                    <w:div w:id="67964474">
                      <w:marLeft w:val="0"/>
                      <w:marRight w:val="0"/>
                      <w:marTop w:val="0"/>
                      <w:marBottom w:val="0"/>
                      <w:divBdr>
                        <w:top w:val="none" w:sz="0" w:space="0" w:color="auto"/>
                        <w:left w:val="none" w:sz="0" w:space="0" w:color="auto"/>
                        <w:bottom w:val="none" w:sz="0" w:space="0" w:color="auto"/>
                        <w:right w:val="none" w:sz="0" w:space="0" w:color="auto"/>
                      </w:divBdr>
                      <w:divsChild>
                        <w:div w:id="34962611">
                          <w:marLeft w:val="0"/>
                          <w:marRight w:val="0"/>
                          <w:marTop w:val="0"/>
                          <w:marBottom w:val="0"/>
                          <w:divBdr>
                            <w:top w:val="none" w:sz="0" w:space="0" w:color="auto"/>
                            <w:left w:val="none" w:sz="0" w:space="0" w:color="auto"/>
                            <w:bottom w:val="none" w:sz="0" w:space="0" w:color="auto"/>
                            <w:right w:val="none" w:sz="0" w:space="0" w:color="auto"/>
                          </w:divBdr>
                          <w:divsChild>
                            <w:div w:id="944730530">
                              <w:marLeft w:val="0"/>
                              <w:marRight w:val="0"/>
                              <w:marTop w:val="0"/>
                              <w:marBottom w:val="0"/>
                              <w:divBdr>
                                <w:top w:val="none" w:sz="0" w:space="0" w:color="auto"/>
                                <w:left w:val="none" w:sz="0" w:space="0" w:color="auto"/>
                                <w:bottom w:val="none" w:sz="0" w:space="0" w:color="auto"/>
                                <w:right w:val="none" w:sz="0" w:space="0" w:color="auto"/>
                              </w:divBdr>
                              <w:divsChild>
                                <w:div w:id="2124153434">
                                  <w:marLeft w:val="0"/>
                                  <w:marRight w:val="0"/>
                                  <w:marTop w:val="0"/>
                                  <w:marBottom w:val="0"/>
                                  <w:divBdr>
                                    <w:top w:val="none" w:sz="0" w:space="0" w:color="auto"/>
                                    <w:left w:val="none" w:sz="0" w:space="0" w:color="auto"/>
                                    <w:bottom w:val="none" w:sz="0" w:space="0" w:color="auto"/>
                                    <w:right w:val="none" w:sz="0" w:space="0" w:color="auto"/>
                                  </w:divBdr>
                                  <w:divsChild>
                                    <w:div w:id="1949701558">
                                      <w:marLeft w:val="0"/>
                                      <w:marRight w:val="0"/>
                                      <w:marTop w:val="0"/>
                                      <w:marBottom w:val="0"/>
                                      <w:divBdr>
                                        <w:top w:val="none" w:sz="0" w:space="0" w:color="auto"/>
                                        <w:left w:val="none" w:sz="0" w:space="0" w:color="auto"/>
                                        <w:bottom w:val="none" w:sz="0" w:space="0" w:color="auto"/>
                                        <w:right w:val="none" w:sz="0" w:space="0" w:color="auto"/>
                                      </w:divBdr>
                                      <w:divsChild>
                                        <w:div w:id="1339622310">
                                          <w:marLeft w:val="0"/>
                                          <w:marRight w:val="0"/>
                                          <w:marTop w:val="0"/>
                                          <w:marBottom w:val="495"/>
                                          <w:divBdr>
                                            <w:top w:val="none" w:sz="0" w:space="0" w:color="auto"/>
                                            <w:left w:val="none" w:sz="0" w:space="0" w:color="auto"/>
                                            <w:bottom w:val="none" w:sz="0" w:space="0" w:color="auto"/>
                                            <w:right w:val="none" w:sz="0" w:space="0" w:color="auto"/>
                                          </w:divBdr>
                                          <w:divsChild>
                                            <w:div w:id="1031304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06957344">
      <w:bodyDiv w:val="1"/>
      <w:marLeft w:val="0"/>
      <w:marRight w:val="0"/>
      <w:marTop w:val="0"/>
      <w:marBottom w:val="0"/>
      <w:divBdr>
        <w:top w:val="none" w:sz="0" w:space="0" w:color="auto"/>
        <w:left w:val="none" w:sz="0" w:space="0" w:color="auto"/>
        <w:bottom w:val="none" w:sz="0" w:space="0" w:color="auto"/>
        <w:right w:val="none" w:sz="0" w:space="0" w:color="auto"/>
      </w:divBdr>
      <w:divsChild>
        <w:div w:id="780495518">
          <w:marLeft w:val="0"/>
          <w:marRight w:val="0"/>
          <w:marTop w:val="0"/>
          <w:marBottom w:val="0"/>
          <w:divBdr>
            <w:top w:val="none" w:sz="0" w:space="0" w:color="auto"/>
            <w:left w:val="none" w:sz="0" w:space="0" w:color="auto"/>
            <w:bottom w:val="none" w:sz="0" w:space="0" w:color="auto"/>
            <w:right w:val="none" w:sz="0" w:space="0" w:color="auto"/>
          </w:divBdr>
          <w:divsChild>
            <w:div w:id="439569544">
              <w:marLeft w:val="0"/>
              <w:marRight w:val="0"/>
              <w:marTop w:val="0"/>
              <w:marBottom w:val="0"/>
              <w:divBdr>
                <w:top w:val="none" w:sz="0" w:space="0" w:color="auto"/>
                <w:left w:val="none" w:sz="0" w:space="0" w:color="auto"/>
                <w:bottom w:val="none" w:sz="0" w:space="0" w:color="auto"/>
                <w:right w:val="none" w:sz="0" w:space="0" w:color="auto"/>
              </w:divBdr>
              <w:divsChild>
                <w:div w:id="1186091885">
                  <w:marLeft w:val="0"/>
                  <w:marRight w:val="0"/>
                  <w:marTop w:val="0"/>
                  <w:marBottom w:val="0"/>
                  <w:divBdr>
                    <w:top w:val="none" w:sz="0" w:space="0" w:color="auto"/>
                    <w:left w:val="none" w:sz="0" w:space="0" w:color="auto"/>
                    <w:bottom w:val="none" w:sz="0" w:space="0" w:color="auto"/>
                    <w:right w:val="none" w:sz="0" w:space="0" w:color="auto"/>
                  </w:divBdr>
                  <w:divsChild>
                    <w:div w:id="1798572321">
                      <w:marLeft w:val="0"/>
                      <w:marRight w:val="0"/>
                      <w:marTop w:val="0"/>
                      <w:marBottom w:val="0"/>
                      <w:divBdr>
                        <w:top w:val="none" w:sz="0" w:space="0" w:color="auto"/>
                        <w:left w:val="none" w:sz="0" w:space="0" w:color="auto"/>
                        <w:bottom w:val="none" w:sz="0" w:space="0" w:color="auto"/>
                        <w:right w:val="none" w:sz="0" w:space="0" w:color="auto"/>
                      </w:divBdr>
                      <w:divsChild>
                        <w:div w:id="1919896457">
                          <w:marLeft w:val="0"/>
                          <w:marRight w:val="0"/>
                          <w:marTop w:val="0"/>
                          <w:marBottom w:val="0"/>
                          <w:divBdr>
                            <w:top w:val="none" w:sz="0" w:space="0" w:color="auto"/>
                            <w:left w:val="none" w:sz="0" w:space="0" w:color="auto"/>
                            <w:bottom w:val="none" w:sz="0" w:space="0" w:color="auto"/>
                            <w:right w:val="none" w:sz="0" w:space="0" w:color="auto"/>
                          </w:divBdr>
                          <w:divsChild>
                            <w:div w:id="1953054177">
                              <w:marLeft w:val="0"/>
                              <w:marRight w:val="0"/>
                              <w:marTop w:val="0"/>
                              <w:marBottom w:val="0"/>
                              <w:divBdr>
                                <w:top w:val="none" w:sz="0" w:space="0" w:color="auto"/>
                                <w:left w:val="none" w:sz="0" w:space="0" w:color="auto"/>
                                <w:bottom w:val="none" w:sz="0" w:space="0" w:color="auto"/>
                                <w:right w:val="none" w:sz="0" w:space="0" w:color="auto"/>
                              </w:divBdr>
                              <w:divsChild>
                                <w:div w:id="1039548243">
                                  <w:marLeft w:val="0"/>
                                  <w:marRight w:val="0"/>
                                  <w:marTop w:val="0"/>
                                  <w:marBottom w:val="0"/>
                                  <w:divBdr>
                                    <w:top w:val="none" w:sz="0" w:space="0" w:color="auto"/>
                                    <w:left w:val="none" w:sz="0" w:space="0" w:color="auto"/>
                                    <w:bottom w:val="none" w:sz="0" w:space="0" w:color="auto"/>
                                    <w:right w:val="none" w:sz="0" w:space="0" w:color="auto"/>
                                  </w:divBdr>
                                  <w:divsChild>
                                    <w:div w:id="526067236">
                                      <w:marLeft w:val="0"/>
                                      <w:marRight w:val="0"/>
                                      <w:marTop w:val="0"/>
                                      <w:marBottom w:val="0"/>
                                      <w:divBdr>
                                        <w:top w:val="none" w:sz="0" w:space="0" w:color="auto"/>
                                        <w:left w:val="none" w:sz="0" w:space="0" w:color="auto"/>
                                        <w:bottom w:val="none" w:sz="0" w:space="0" w:color="auto"/>
                                        <w:right w:val="none" w:sz="0" w:space="0" w:color="auto"/>
                                      </w:divBdr>
                                      <w:divsChild>
                                        <w:div w:id="423770430">
                                          <w:marLeft w:val="0"/>
                                          <w:marRight w:val="0"/>
                                          <w:marTop w:val="0"/>
                                          <w:marBottom w:val="495"/>
                                          <w:divBdr>
                                            <w:top w:val="none" w:sz="0" w:space="0" w:color="auto"/>
                                            <w:left w:val="none" w:sz="0" w:space="0" w:color="auto"/>
                                            <w:bottom w:val="none" w:sz="0" w:space="0" w:color="auto"/>
                                            <w:right w:val="none" w:sz="0" w:space="0" w:color="auto"/>
                                          </w:divBdr>
                                          <w:divsChild>
                                            <w:div w:id="2024549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47833107">
      <w:bodyDiv w:val="1"/>
      <w:marLeft w:val="0"/>
      <w:marRight w:val="0"/>
      <w:marTop w:val="0"/>
      <w:marBottom w:val="0"/>
      <w:divBdr>
        <w:top w:val="none" w:sz="0" w:space="0" w:color="auto"/>
        <w:left w:val="none" w:sz="0" w:space="0" w:color="auto"/>
        <w:bottom w:val="none" w:sz="0" w:space="0" w:color="auto"/>
        <w:right w:val="none" w:sz="0" w:space="0" w:color="auto"/>
      </w:divBdr>
    </w:div>
    <w:div w:id="1591236049">
      <w:bodyDiv w:val="1"/>
      <w:marLeft w:val="0"/>
      <w:marRight w:val="0"/>
      <w:marTop w:val="0"/>
      <w:marBottom w:val="0"/>
      <w:divBdr>
        <w:top w:val="none" w:sz="0" w:space="0" w:color="auto"/>
        <w:left w:val="none" w:sz="0" w:space="0" w:color="auto"/>
        <w:bottom w:val="none" w:sz="0" w:space="0" w:color="auto"/>
        <w:right w:val="none" w:sz="0" w:space="0" w:color="auto"/>
      </w:divBdr>
    </w:div>
    <w:div w:id="1691108013">
      <w:bodyDiv w:val="1"/>
      <w:marLeft w:val="0"/>
      <w:marRight w:val="0"/>
      <w:marTop w:val="0"/>
      <w:marBottom w:val="0"/>
      <w:divBdr>
        <w:top w:val="none" w:sz="0" w:space="0" w:color="auto"/>
        <w:left w:val="none" w:sz="0" w:space="0" w:color="auto"/>
        <w:bottom w:val="none" w:sz="0" w:space="0" w:color="auto"/>
        <w:right w:val="none" w:sz="0" w:space="0" w:color="auto"/>
      </w:divBdr>
    </w:div>
    <w:div w:id="2080668834">
      <w:bodyDiv w:val="1"/>
      <w:marLeft w:val="0"/>
      <w:marRight w:val="0"/>
      <w:marTop w:val="0"/>
      <w:marBottom w:val="0"/>
      <w:divBdr>
        <w:top w:val="none" w:sz="0" w:space="0" w:color="auto"/>
        <w:left w:val="none" w:sz="0" w:space="0" w:color="auto"/>
        <w:bottom w:val="none" w:sz="0" w:space="0" w:color="auto"/>
        <w:right w:val="none" w:sz="0" w:space="0" w:color="auto"/>
      </w:divBdr>
    </w:div>
    <w:div w:id="2092657205">
      <w:bodyDiv w:val="1"/>
      <w:marLeft w:val="0"/>
      <w:marRight w:val="0"/>
      <w:marTop w:val="0"/>
      <w:marBottom w:val="0"/>
      <w:divBdr>
        <w:top w:val="none" w:sz="0" w:space="0" w:color="auto"/>
        <w:left w:val="none" w:sz="0" w:space="0" w:color="auto"/>
        <w:bottom w:val="none" w:sz="0" w:space="0" w:color="auto"/>
        <w:right w:val="none" w:sz="0" w:space="0" w:color="auto"/>
      </w:divBdr>
      <w:divsChild>
        <w:div w:id="49619940">
          <w:marLeft w:val="0"/>
          <w:marRight w:val="0"/>
          <w:marTop w:val="0"/>
          <w:marBottom w:val="0"/>
          <w:divBdr>
            <w:top w:val="none" w:sz="0" w:space="0" w:color="auto"/>
            <w:left w:val="none" w:sz="0" w:space="0" w:color="auto"/>
            <w:bottom w:val="none" w:sz="0" w:space="0" w:color="auto"/>
            <w:right w:val="none" w:sz="0" w:space="0" w:color="auto"/>
          </w:divBdr>
          <w:divsChild>
            <w:div w:id="327054324">
              <w:marLeft w:val="0"/>
              <w:marRight w:val="0"/>
              <w:marTop w:val="0"/>
              <w:marBottom w:val="0"/>
              <w:divBdr>
                <w:top w:val="none" w:sz="0" w:space="0" w:color="auto"/>
                <w:left w:val="none" w:sz="0" w:space="0" w:color="auto"/>
                <w:bottom w:val="none" w:sz="0" w:space="0" w:color="auto"/>
                <w:right w:val="none" w:sz="0" w:space="0" w:color="auto"/>
              </w:divBdr>
              <w:divsChild>
                <w:div w:id="1571312096">
                  <w:marLeft w:val="0"/>
                  <w:marRight w:val="0"/>
                  <w:marTop w:val="0"/>
                  <w:marBottom w:val="0"/>
                  <w:divBdr>
                    <w:top w:val="none" w:sz="0" w:space="0" w:color="auto"/>
                    <w:left w:val="none" w:sz="0" w:space="0" w:color="auto"/>
                    <w:bottom w:val="none" w:sz="0" w:space="0" w:color="auto"/>
                    <w:right w:val="none" w:sz="0" w:space="0" w:color="auto"/>
                  </w:divBdr>
                  <w:divsChild>
                    <w:div w:id="1648431171">
                      <w:marLeft w:val="0"/>
                      <w:marRight w:val="0"/>
                      <w:marTop w:val="0"/>
                      <w:marBottom w:val="0"/>
                      <w:divBdr>
                        <w:top w:val="none" w:sz="0" w:space="0" w:color="auto"/>
                        <w:left w:val="none" w:sz="0" w:space="0" w:color="auto"/>
                        <w:bottom w:val="none" w:sz="0" w:space="0" w:color="auto"/>
                        <w:right w:val="none" w:sz="0" w:space="0" w:color="auto"/>
                      </w:divBdr>
                      <w:divsChild>
                        <w:div w:id="728377793">
                          <w:marLeft w:val="0"/>
                          <w:marRight w:val="0"/>
                          <w:marTop w:val="0"/>
                          <w:marBottom w:val="0"/>
                          <w:divBdr>
                            <w:top w:val="none" w:sz="0" w:space="0" w:color="auto"/>
                            <w:left w:val="none" w:sz="0" w:space="0" w:color="auto"/>
                            <w:bottom w:val="none" w:sz="0" w:space="0" w:color="auto"/>
                            <w:right w:val="none" w:sz="0" w:space="0" w:color="auto"/>
                          </w:divBdr>
                          <w:divsChild>
                            <w:div w:id="1918242348">
                              <w:marLeft w:val="0"/>
                              <w:marRight w:val="0"/>
                              <w:marTop w:val="0"/>
                              <w:marBottom w:val="0"/>
                              <w:divBdr>
                                <w:top w:val="none" w:sz="0" w:space="0" w:color="auto"/>
                                <w:left w:val="none" w:sz="0" w:space="0" w:color="auto"/>
                                <w:bottom w:val="none" w:sz="0" w:space="0" w:color="auto"/>
                                <w:right w:val="none" w:sz="0" w:space="0" w:color="auto"/>
                              </w:divBdr>
                              <w:divsChild>
                                <w:div w:id="1047219201">
                                  <w:marLeft w:val="0"/>
                                  <w:marRight w:val="0"/>
                                  <w:marTop w:val="0"/>
                                  <w:marBottom w:val="0"/>
                                  <w:divBdr>
                                    <w:top w:val="none" w:sz="0" w:space="0" w:color="auto"/>
                                    <w:left w:val="none" w:sz="0" w:space="0" w:color="auto"/>
                                    <w:bottom w:val="none" w:sz="0" w:space="0" w:color="auto"/>
                                    <w:right w:val="none" w:sz="0" w:space="0" w:color="auto"/>
                                  </w:divBdr>
                                  <w:divsChild>
                                    <w:div w:id="175971095">
                                      <w:marLeft w:val="0"/>
                                      <w:marRight w:val="0"/>
                                      <w:marTop w:val="0"/>
                                      <w:marBottom w:val="0"/>
                                      <w:divBdr>
                                        <w:top w:val="none" w:sz="0" w:space="0" w:color="auto"/>
                                        <w:left w:val="none" w:sz="0" w:space="0" w:color="auto"/>
                                        <w:bottom w:val="none" w:sz="0" w:space="0" w:color="auto"/>
                                        <w:right w:val="none" w:sz="0" w:space="0" w:color="auto"/>
                                      </w:divBdr>
                                      <w:divsChild>
                                        <w:div w:id="489366160">
                                          <w:marLeft w:val="0"/>
                                          <w:marRight w:val="0"/>
                                          <w:marTop w:val="0"/>
                                          <w:marBottom w:val="495"/>
                                          <w:divBdr>
                                            <w:top w:val="none" w:sz="0" w:space="0" w:color="auto"/>
                                            <w:left w:val="none" w:sz="0" w:space="0" w:color="auto"/>
                                            <w:bottom w:val="none" w:sz="0" w:space="0" w:color="auto"/>
                                            <w:right w:val="none" w:sz="0" w:space="0" w:color="auto"/>
                                          </w:divBdr>
                                          <w:divsChild>
                                            <w:div w:id="251209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2.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Visio___1.vsdx"/><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35FCC19-475F-4077-BC13-39F99BA1EE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1215</TotalTime>
  <Pages>5</Pages>
  <Words>1440</Words>
  <Characters>8212</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9633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 Huang (黄甦)</dc:creator>
  <cp:lastModifiedBy>Lei, Reven (雷珍珠)</cp:lastModifiedBy>
  <cp:revision>307</cp:revision>
  <cp:lastPrinted>2015-03-27T14:25:00Z</cp:lastPrinted>
  <dcterms:created xsi:type="dcterms:W3CDTF">2020-08-07T05:21:00Z</dcterms:created>
  <dcterms:modified xsi:type="dcterms:W3CDTF">2021-06-07T09:18:00Z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2052-11.1.0.7932</vt:lpwstr>
  </property>
</Properties>
</file>